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1CBF" w14:textId="0C33ADB1" w:rsidR="00650BE9" w:rsidRDefault="00000000">
      <w:pPr>
        <w:pStyle w:val="Title"/>
      </w:pPr>
      <w:r>
        <w:t>202</w:t>
      </w:r>
      <w:r w:rsidR="00666BEA">
        <w:t>3</w:t>
      </w:r>
      <w:r>
        <w:t>-2</w:t>
      </w:r>
      <w:r w:rsidR="00666BEA">
        <w:t>4</w:t>
      </w:r>
      <w:r>
        <w:rPr>
          <w:spacing w:val="-3"/>
        </w:rPr>
        <w:t xml:space="preserve"> </w:t>
      </w:r>
      <w:r>
        <w:t>NO</w:t>
      </w:r>
      <w:r>
        <w:rPr>
          <w:spacing w:val="-4"/>
        </w:rPr>
        <w:t xml:space="preserve"> </w:t>
      </w:r>
      <w:r>
        <w:t>LUNCH</w:t>
      </w:r>
      <w:r>
        <w:rPr>
          <w:spacing w:val="-3"/>
        </w:rPr>
        <w:t xml:space="preserve"> </w:t>
      </w:r>
      <w:r>
        <w:t>MONEY</w:t>
      </w:r>
      <w:r>
        <w:rPr>
          <w:spacing w:val="-3"/>
        </w:rPr>
        <w:t xml:space="preserve"> </w:t>
      </w:r>
      <w:r>
        <w:rPr>
          <w:spacing w:val="-2"/>
        </w:rPr>
        <w:t>PROCEDURE</w:t>
      </w:r>
    </w:p>
    <w:p w14:paraId="2236B4D0" w14:textId="77777777" w:rsidR="00650BE9" w:rsidRDefault="00650BE9">
      <w:pPr>
        <w:pStyle w:val="BodyText"/>
        <w:spacing w:before="10"/>
        <w:rPr>
          <w:b/>
          <w:sz w:val="17"/>
        </w:rPr>
      </w:pPr>
    </w:p>
    <w:p w14:paraId="27C358D8" w14:textId="3F55525A" w:rsidR="00650BE9" w:rsidRDefault="00000000">
      <w:pPr>
        <w:pStyle w:val="BodyText"/>
        <w:ind w:left="119" w:right="113"/>
        <w:jc w:val="both"/>
      </w:pPr>
      <w:r>
        <w:t xml:space="preserve">The Nassau County School District has adopted a procedure </w:t>
      </w:r>
      <w:proofErr w:type="gramStart"/>
      <w:r>
        <w:t>in regards to</w:t>
      </w:r>
      <w:proofErr w:type="gramEnd"/>
      <w:r>
        <w:t xml:space="preserve"> meal charging and unpaid meal charges. Students and adults are</w:t>
      </w:r>
      <w:r>
        <w:rPr>
          <w:spacing w:val="-1"/>
        </w:rPr>
        <w:t xml:space="preserve"> </w:t>
      </w:r>
      <w:r>
        <w:t>expected to</w:t>
      </w:r>
      <w:r>
        <w:rPr>
          <w:spacing w:val="-1"/>
        </w:rPr>
        <w:t xml:space="preserve"> </w:t>
      </w:r>
      <w:r>
        <w:t>pay</w:t>
      </w:r>
      <w:r>
        <w:rPr>
          <w:spacing w:val="-1"/>
        </w:rPr>
        <w:t xml:space="preserve"> </w:t>
      </w:r>
      <w:r>
        <w:t>daily for all food purchases</w:t>
      </w:r>
      <w:r>
        <w:rPr>
          <w:spacing w:val="-1"/>
        </w:rPr>
        <w:t xml:space="preserve"> </w:t>
      </w:r>
      <w:r>
        <w:t>at the point</w:t>
      </w:r>
      <w:r>
        <w:rPr>
          <w:spacing w:val="-1"/>
        </w:rPr>
        <w:t xml:space="preserve"> </w:t>
      </w:r>
      <w:r>
        <w:t>of service</w:t>
      </w:r>
      <w:r>
        <w:rPr>
          <w:spacing w:val="-1"/>
        </w:rPr>
        <w:t xml:space="preserve"> </w:t>
      </w:r>
      <w:r>
        <w:t>or pay</w:t>
      </w:r>
      <w:r>
        <w:rPr>
          <w:spacing w:val="-1"/>
        </w:rPr>
        <w:t xml:space="preserve"> </w:t>
      </w:r>
      <w:r>
        <w:t>in</w:t>
      </w:r>
      <w:r>
        <w:rPr>
          <w:spacing w:val="-1"/>
        </w:rPr>
        <w:t xml:space="preserve"> </w:t>
      </w:r>
      <w:r>
        <w:t>advance through cash</w:t>
      </w:r>
      <w:r>
        <w:rPr>
          <w:spacing w:val="-13"/>
        </w:rPr>
        <w:t xml:space="preserve"> </w:t>
      </w:r>
      <w:r>
        <w:t>or</w:t>
      </w:r>
      <w:r>
        <w:rPr>
          <w:spacing w:val="-12"/>
        </w:rPr>
        <w:t xml:space="preserve"> </w:t>
      </w:r>
      <w:r>
        <w:t>check</w:t>
      </w:r>
      <w:r>
        <w:rPr>
          <w:spacing w:val="-13"/>
        </w:rPr>
        <w:t xml:space="preserve"> </w:t>
      </w:r>
      <w:r>
        <w:t>or</w:t>
      </w:r>
      <w:r>
        <w:rPr>
          <w:spacing w:val="-12"/>
        </w:rPr>
        <w:t xml:space="preserve"> </w:t>
      </w:r>
      <w:r>
        <w:t>online</w:t>
      </w:r>
      <w:r>
        <w:rPr>
          <w:spacing w:val="-13"/>
        </w:rPr>
        <w:t xml:space="preserve"> </w:t>
      </w:r>
      <w:hyperlink r:id="rId5" w:history="1">
        <w:r w:rsidR="00666BEA" w:rsidRPr="00E534D7">
          <w:rPr>
            <w:rStyle w:val="Hyperlink"/>
            <w:sz w:val="20"/>
          </w:rPr>
          <w:t>https://LINQConnect.com/.</w:t>
        </w:r>
      </w:hyperlink>
      <w:r>
        <w:rPr>
          <w:spacing w:val="21"/>
          <w:sz w:val="20"/>
        </w:rPr>
        <w:t xml:space="preserve"> </w:t>
      </w:r>
      <w:r>
        <w:t>It</w:t>
      </w:r>
      <w:r>
        <w:rPr>
          <w:spacing w:val="-11"/>
        </w:rPr>
        <w:t xml:space="preserve"> </w:t>
      </w:r>
      <w:r>
        <w:t>is</w:t>
      </w:r>
      <w:r>
        <w:rPr>
          <w:spacing w:val="-13"/>
        </w:rPr>
        <w:t xml:space="preserve"> </w:t>
      </w:r>
      <w:r>
        <w:t>the</w:t>
      </w:r>
      <w:r>
        <w:rPr>
          <w:spacing w:val="-11"/>
        </w:rPr>
        <w:t xml:space="preserve"> </w:t>
      </w:r>
      <w:r>
        <w:t>responsibility</w:t>
      </w:r>
      <w:r>
        <w:rPr>
          <w:spacing w:val="-10"/>
        </w:rPr>
        <w:t xml:space="preserve"> </w:t>
      </w:r>
      <w:r>
        <w:t>of</w:t>
      </w:r>
      <w:r>
        <w:rPr>
          <w:spacing w:val="-13"/>
        </w:rPr>
        <w:t xml:space="preserve"> </w:t>
      </w:r>
      <w:r>
        <w:t>the</w:t>
      </w:r>
      <w:r>
        <w:rPr>
          <w:spacing w:val="-12"/>
        </w:rPr>
        <w:t xml:space="preserve"> </w:t>
      </w:r>
      <w:r>
        <w:t>family</w:t>
      </w:r>
      <w:r>
        <w:rPr>
          <w:spacing w:val="-10"/>
        </w:rPr>
        <w:t xml:space="preserve"> </w:t>
      </w:r>
      <w:r>
        <w:t>to</w:t>
      </w:r>
      <w:r>
        <w:rPr>
          <w:spacing w:val="-11"/>
        </w:rPr>
        <w:t xml:space="preserve"> </w:t>
      </w:r>
      <w:r>
        <w:t>maintain</w:t>
      </w:r>
      <w:r>
        <w:rPr>
          <w:spacing w:val="-11"/>
        </w:rPr>
        <w:t xml:space="preserve"> </w:t>
      </w:r>
      <w:r>
        <w:t>their</w:t>
      </w:r>
      <w:r>
        <w:rPr>
          <w:spacing w:val="-13"/>
        </w:rPr>
        <w:t xml:space="preserve"> </w:t>
      </w:r>
      <w:r>
        <w:t>student(s)’ account throughout the school year.</w:t>
      </w:r>
    </w:p>
    <w:p w14:paraId="0C3422AD" w14:textId="77777777" w:rsidR="00650BE9" w:rsidRDefault="00650BE9">
      <w:pPr>
        <w:pStyle w:val="BodyText"/>
      </w:pPr>
    </w:p>
    <w:p w14:paraId="4722EFE9" w14:textId="77777777" w:rsidR="00650BE9" w:rsidRDefault="00000000">
      <w:pPr>
        <w:pStyle w:val="BodyText"/>
        <w:ind w:left="119" w:right="126"/>
      </w:pPr>
      <w:r>
        <w:t>National School Lunch Program (NSLP) and School Breakfast Program (SBP) regulations require school food authorities (SFAs) to “comply with the requirements to account for all revenues and expenditures of [its] nonprofit school</w:t>
      </w:r>
      <w:r>
        <w:rPr>
          <w:spacing w:val="-4"/>
        </w:rPr>
        <w:t xml:space="preserve"> </w:t>
      </w:r>
      <w:r>
        <w:t>food</w:t>
      </w:r>
      <w:r>
        <w:rPr>
          <w:spacing w:val="-4"/>
        </w:rPr>
        <w:t xml:space="preserve"> </w:t>
      </w:r>
      <w:r>
        <w:t>service”</w:t>
      </w:r>
      <w:r>
        <w:rPr>
          <w:spacing w:val="-2"/>
        </w:rPr>
        <w:t xml:space="preserve"> </w:t>
      </w:r>
      <w:r>
        <w:t>and</w:t>
      </w:r>
      <w:r>
        <w:rPr>
          <w:spacing w:val="-1"/>
        </w:rPr>
        <w:t xml:space="preserve"> </w:t>
      </w:r>
      <w:r>
        <w:t>to</w:t>
      </w:r>
      <w:r>
        <w:rPr>
          <w:spacing w:val="-1"/>
        </w:rPr>
        <w:t xml:space="preserve"> </w:t>
      </w:r>
      <w:r>
        <w:t>“meet</w:t>
      </w:r>
      <w:r>
        <w:rPr>
          <w:spacing w:val="-2"/>
        </w:rPr>
        <w:t xml:space="preserve"> </w:t>
      </w:r>
      <w:r>
        <w:t>the</w:t>
      </w:r>
      <w:r>
        <w:rPr>
          <w:spacing w:val="-1"/>
        </w:rPr>
        <w:t xml:space="preserve"> </w:t>
      </w:r>
      <w:r>
        <w:t>requirements</w:t>
      </w:r>
      <w:r>
        <w:rPr>
          <w:spacing w:val="-1"/>
        </w:rPr>
        <w:t xml:space="preserve"> </w:t>
      </w:r>
      <w:r>
        <w:t>for</w:t>
      </w:r>
      <w:r>
        <w:rPr>
          <w:spacing w:val="-2"/>
        </w:rPr>
        <w:t xml:space="preserve"> </w:t>
      </w:r>
      <w:r>
        <w:t>the</w:t>
      </w:r>
      <w:r>
        <w:rPr>
          <w:spacing w:val="-1"/>
        </w:rPr>
        <w:t xml:space="preserve"> </w:t>
      </w:r>
      <w:r>
        <w:t>allowability</w:t>
      </w:r>
      <w:r>
        <w:rPr>
          <w:spacing w:val="-3"/>
        </w:rPr>
        <w:t xml:space="preserve"> </w:t>
      </w:r>
      <w:r>
        <w:t>of</w:t>
      </w:r>
      <w:r>
        <w:rPr>
          <w:spacing w:val="-2"/>
        </w:rPr>
        <w:t xml:space="preserve"> </w:t>
      </w:r>
      <w:r>
        <w:t>nonprofit</w:t>
      </w:r>
      <w:r>
        <w:rPr>
          <w:spacing w:val="-4"/>
        </w:rPr>
        <w:t xml:space="preserve"> </w:t>
      </w:r>
      <w:r>
        <w:t>school</w:t>
      </w:r>
      <w:r>
        <w:rPr>
          <w:spacing w:val="-1"/>
        </w:rPr>
        <w:t xml:space="preserve"> </w:t>
      </w:r>
      <w:r>
        <w:t>food</w:t>
      </w:r>
      <w:r>
        <w:rPr>
          <w:spacing w:val="-1"/>
        </w:rPr>
        <w:t xml:space="preserve"> </w:t>
      </w:r>
      <w:r>
        <w:t>service</w:t>
      </w:r>
      <w:r>
        <w:rPr>
          <w:spacing w:val="-4"/>
        </w:rPr>
        <w:t xml:space="preserve"> </w:t>
      </w:r>
      <w:r>
        <w:t>expenditures</w:t>
      </w:r>
      <w:r>
        <w:rPr>
          <w:spacing w:val="-1"/>
        </w:rPr>
        <w:t xml:space="preserve"> </w:t>
      </w:r>
      <w:r>
        <w:t>in accordance with this part and 2 CFR 200, Subpart E” [7 CFR 210.19(a)(1) and 7 CFR 220.13(</w:t>
      </w:r>
      <w:proofErr w:type="spellStart"/>
      <w:r>
        <w:t>i</w:t>
      </w:r>
      <w:proofErr w:type="spellEnd"/>
      <w:r>
        <w:t>)]. Therefore, expenditures from the nonprofit school food service account (NSFSA) must meet the standards for allowable costs</w:t>
      </w:r>
      <w:r>
        <w:rPr>
          <w:spacing w:val="40"/>
        </w:rPr>
        <w:t xml:space="preserve"> </w:t>
      </w:r>
      <w:r>
        <w:t>set out in the Federal cost principles at 2 CFR Part 200, Subpart E. Section 200.426 of Subpart E states that “Bad debts…arising from uncollectable accounts and other claims, are unallowable. Related collection costs, and related legal costs, arising from such debts after they have been determined to be uncollectable are also unallowable.” Therefore, NSFSA resources may not be used to cover costs related to the bad debt, such as continued legal and collection costs.</w:t>
      </w:r>
    </w:p>
    <w:p w14:paraId="225A85CD" w14:textId="77777777" w:rsidR="00650BE9" w:rsidRDefault="00650BE9">
      <w:pPr>
        <w:pStyle w:val="BodyText"/>
        <w:spacing w:before="1"/>
      </w:pPr>
    </w:p>
    <w:p w14:paraId="05CBE03E" w14:textId="423CC088" w:rsidR="00650BE9" w:rsidRDefault="00000000">
      <w:pPr>
        <w:pStyle w:val="BodyText"/>
        <w:spacing w:before="1"/>
        <w:ind w:left="119"/>
      </w:pPr>
      <w:r>
        <w:t>Therefore, it is the policy of the Nassau County School Board that there be no charging, unless in the event of an emergency per Administrative Rule 7.35 (I).</w:t>
      </w:r>
      <w:r>
        <w:rPr>
          <w:spacing w:val="40"/>
        </w:rPr>
        <w:t xml:space="preserve"> </w:t>
      </w:r>
      <w:r>
        <w:t>Should there be an emergency please notify your cafeteria manager, principal,</w:t>
      </w:r>
      <w:r>
        <w:rPr>
          <w:spacing w:val="-2"/>
        </w:rPr>
        <w:t xml:space="preserve"> </w:t>
      </w:r>
      <w:r>
        <w:t>or</w:t>
      </w:r>
      <w:r>
        <w:rPr>
          <w:spacing w:val="-4"/>
        </w:rPr>
        <w:t xml:space="preserve"> </w:t>
      </w:r>
      <w:r>
        <w:t>the</w:t>
      </w:r>
      <w:r>
        <w:rPr>
          <w:spacing w:val="-4"/>
        </w:rPr>
        <w:t xml:space="preserve"> </w:t>
      </w:r>
      <w:r>
        <w:t>Food</w:t>
      </w:r>
      <w:r>
        <w:rPr>
          <w:spacing w:val="-4"/>
        </w:rPr>
        <w:t xml:space="preserve"> </w:t>
      </w:r>
      <w:r>
        <w:t>Service</w:t>
      </w:r>
      <w:r>
        <w:rPr>
          <w:spacing w:val="-6"/>
        </w:rPr>
        <w:t xml:space="preserve"> </w:t>
      </w:r>
      <w:r>
        <w:t>office</w:t>
      </w:r>
      <w:r>
        <w:rPr>
          <w:spacing w:val="-1"/>
        </w:rPr>
        <w:t xml:space="preserve"> </w:t>
      </w:r>
      <w:r>
        <w:t>at</w:t>
      </w:r>
      <w:r>
        <w:rPr>
          <w:spacing w:val="-4"/>
        </w:rPr>
        <w:t xml:space="preserve"> </w:t>
      </w:r>
      <w:r>
        <w:t>904-491-9924</w:t>
      </w:r>
      <w:r>
        <w:rPr>
          <w:spacing w:val="-4"/>
        </w:rPr>
        <w:t xml:space="preserve"> </w:t>
      </w:r>
      <w:r>
        <w:t>and</w:t>
      </w:r>
      <w:r>
        <w:rPr>
          <w:spacing w:val="-4"/>
        </w:rPr>
        <w:t xml:space="preserve"> </w:t>
      </w:r>
      <w:r>
        <w:t>arrangements</w:t>
      </w:r>
      <w:r>
        <w:rPr>
          <w:spacing w:val="-1"/>
        </w:rPr>
        <w:t xml:space="preserve"> </w:t>
      </w:r>
      <w:r>
        <w:t>will</w:t>
      </w:r>
      <w:r>
        <w:rPr>
          <w:spacing w:val="-1"/>
        </w:rPr>
        <w:t xml:space="preserve"> </w:t>
      </w:r>
      <w:r>
        <w:t>be</w:t>
      </w:r>
      <w:r>
        <w:rPr>
          <w:spacing w:val="-1"/>
        </w:rPr>
        <w:t xml:space="preserve"> </w:t>
      </w:r>
      <w:r>
        <w:t>made</w:t>
      </w:r>
      <w:r>
        <w:rPr>
          <w:spacing w:val="-1"/>
        </w:rPr>
        <w:t xml:space="preserve"> </w:t>
      </w:r>
      <w:r>
        <w:t>for</w:t>
      </w:r>
      <w:r>
        <w:rPr>
          <w:spacing w:val="-2"/>
        </w:rPr>
        <w:t xml:space="preserve"> </w:t>
      </w:r>
      <w:r>
        <w:t>a</w:t>
      </w:r>
      <w:r>
        <w:rPr>
          <w:spacing w:val="-4"/>
        </w:rPr>
        <w:t xml:space="preserve"> </w:t>
      </w:r>
      <w:r w:rsidR="00666BEA">
        <w:t>5</w:t>
      </w:r>
      <w:r w:rsidR="00666BEA">
        <w:rPr>
          <w:spacing w:val="-1"/>
        </w:rPr>
        <w:t>-day</w:t>
      </w:r>
      <w:r>
        <w:rPr>
          <w:spacing w:val="-1"/>
        </w:rPr>
        <w:t xml:space="preserve"> </w:t>
      </w:r>
      <w:r>
        <w:t>charging</w:t>
      </w:r>
      <w:r>
        <w:rPr>
          <w:spacing w:val="-1"/>
        </w:rPr>
        <w:t xml:space="preserve"> </w:t>
      </w:r>
      <w:r>
        <w:t>period.</w:t>
      </w:r>
      <w:r>
        <w:rPr>
          <w:spacing w:val="-2"/>
        </w:rPr>
        <w:t xml:space="preserve"> </w:t>
      </w:r>
      <w:r>
        <w:t xml:space="preserve">The proper funds should be deposited </w:t>
      </w:r>
      <w:r w:rsidR="00666BEA">
        <w:t>into</w:t>
      </w:r>
      <w:r>
        <w:t xml:space="preserve"> the </w:t>
      </w:r>
      <w:r w:rsidR="00666BEA">
        <w:t>students’</w:t>
      </w:r>
      <w:r>
        <w:t xml:space="preserve"> account as soon as possible.</w:t>
      </w:r>
    </w:p>
    <w:p w14:paraId="79666B09" w14:textId="660ECEDF" w:rsidR="00650BE9" w:rsidRDefault="00666BEA">
      <w:pPr>
        <w:pStyle w:val="BodyText"/>
        <w:spacing w:before="161"/>
        <w:ind w:left="120"/>
      </w:pPr>
      <w:r>
        <w:t>LINQ Connect (Formerly TITAN)</w:t>
      </w:r>
      <w:r>
        <w:rPr>
          <w:spacing w:val="-1"/>
        </w:rPr>
        <w:t xml:space="preserve"> </w:t>
      </w:r>
      <w:r>
        <w:t>is</w:t>
      </w:r>
      <w:r>
        <w:rPr>
          <w:spacing w:val="-1"/>
        </w:rPr>
        <w:t xml:space="preserve"> </w:t>
      </w:r>
      <w:r>
        <w:t>an</w:t>
      </w:r>
      <w:r>
        <w:rPr>
          <w:spacing w:val="-4"/>
        </w:rPr>
        <w:t xml:space="preserve"> </w:t>
      </w:r>
      <w:r>
        <w:t>online</w:t>
      </w:r>
      <w:r>
        <w:rPr>
          <w:spacing w:val="-1"/>
        </w:rPr>
        <w:t xml:space="preserve"> </w:t>
      </w:r>
      <w:r>
        <w:t>service</w:t>
      </w:r>
      <w:r>
        <w:rPr>
          <w:spacing w:val="-1"/>
        </w:rPr>
        <w:t xml:space="preserve"> </w:t>
      </w:r>
      <w:r>
        <w:t>that</w:t>
      </w:r>
      <w:r>
        <w:rPr>
          <w:spacing w:val="-4"/>
        </w:rPr>
        <w:t xml:space="preserve"> </w:t>
      </w:r>
      <w:r>
        <w:t>offers</w:t>
      </w:r>
      <w:r>
        <w:rPr>
          <w:spacing w:val="-1"/>
        </w:rPr>
        <w:t xml:space="preserve"> </w:t>
      </w:r>
      <w:r>
        <w:t>you</w:t>
      </w:r>
      <w:r>
        <w:rPr>
          <w:spacing w:val="-1"/>
        </w:rPr>
        <w:t xml:space="preserve"> </w:t>
      </w:r>
      <w:r>
        <w:t>the</w:t>
      </w:r>
      <w:r>
        <w:rPr>
          <w:spacing w:val="-1"/>
        </w:rPr>
        <w:t xml:space="preserve"> </w:t>
      </w:r>
      <w:r>
        <w:t>convenience</w:t>
      </w:r>
      <w:r>
        <w:rPr>
          <w:spacing w:val="-4"/>
        </w:rPr>
        <w:t xml:space="preserve"> </w:t>
      </w:r>
      <w:r>
        <w:t>and</w:t>
      </w:r>
      <w:r>
        <w:rPr>
          <w:spacing w:val="-4"/>
        </w:rPr>
        <w:t xml:space="preserve"> </w:t>
      </w:r>
      <w:r>
        <w:t>information</w:t>
      </w:r>
      <w:r>
        <w:rPr>
          <w:spacing w:val="-4"/>
        </w:rPr>
        <w:t xml:space="preserve"> </w:t>
      </w:r>
      <w:r>
        <w:t>you</w:t>
      </w:r>
      <w:r>
        <w:rPr>
          <w:spacing w:val="-4"/>
        </w:rPr>
        <w:t xml:space="preserve"> </w:t>
      </w:r>
      <w:r>
        <w:t>need</w:t>
      </w:r>
      <w:r>
        <w:rPr>
          <w:spacing w:val="-1"/>
        </w:rPr>
        <w:t xml:space="preserve"> </w:t>
      </w:r>
      <w:r>
        <w:t>to</w:t>
      </w:r>
      <w:r>
        <w:rPr>
          <w:spacing w:val="-4"/>
        </w:rPr>
        <w:t xml:space="preserve"> </w:t>
      </w:r>
      <w:r>
        <w:t>manage</w:t>
      </w:r>
      <w:r>
        <w:rPr>
          <w:spacing w:val="-4"/>
        </w:rPr>
        <w:t xml:space="preserve"> </w:t>
      </w:r>
      <w:r>
        <w:t>your student’s meal account.</w:t>
      </w:r>
    </w:p>
    <w:p w14:paraId="6925212B" w14:textId="05428C53" w:rsidR="00650BE9" w:rsidRDefault="00000000">
      <w:pPr>
        <w:pStyle w:val="ListParagraph"/>
        <w:numPr>
          <w:ilvl w:val="0"/>
          <w:numId w:val="1"/>
        </w:numPr>
        <w:tabs>
          <w:tab w:val="left" w:pos="839"/>
          <w:tab w:val="left" w:pos="840"/>
        </w:tabs>
        <w:spacing w:before="1" w:line="237" w:lineRule="auto"/>
        <w:ind w:right="940"/>
        <w:rPr>
          <w:rFonts w:ascii="Symbol" w:hAnsi="Symbol"/>
          <w:sz w:val="18"/>
        </w:rPr>
      </w:pPr>
      <w:r>
        <w:rPr>
          <w:sz w:val="18"/>
        </w:rPr>
        <w:t>Create</w:t>
      </w:r>
      <w:r>
        <w:rPr>
          <w:spacing w:val="-5"/>
          <w:sz w:val="18"/>
        </w:rPr>
        <w:t xml:space="preserve"> </w:t>
      </w:r>
      <w:r>
        <w:rPr>
          <w:sz w:val="18"/>
        </w:rPr>
        <w:t>your</w:t>
      </w:r>
      <w:r>
        <w:rPr>
          <w:spacing w:val="-3"/>
          <w:sz w:val="18"/>
        </w:rPr>
        <w:t xml:space="preserve"> </w:t>
      </w:r>
      <w:r>
        <w:rPr>
          <w:sz w:val="18"/>
        </w:rPr>
        <w:t>free account</w:t>
      </w:r>
      <w:r>
        <w:rPr>
          <w:spacing w:val="-5"/>
          <w:sz w:val="18"/>
        </w:rPr>
        <w:t xml:space="preserve"> </w:t>
      </w:r>
      <w:r>
        <w:rPr>
          <w:sz w:val="18"/>
        </w:rPr>
        <w:t>at</w:t>
      </w:r>
      <w:r>
        <w:rPr>
          <w:spacing w:val="-3"/>
          <w:sz w:val="18"/>
        </w:rPr>
        <w:t xml:space="preserve"> </w:t>
      </w:r>
      <w:hyperlink r:id="rId6" w:history="1">
        <w:r w:rsidR="00666BEA" w:rsidRPr="00E534D7">
          <w:rPr>
            <w:rStyle w:val="Hyperlink"/>
            <w:sz w:val="18"/>
          </w:rPr>
          <w:t>https://LINQConnect.com/</w:t>
        </w:r>
      </w:hyperlink>
      <w:r>
        <w:rPr>
          <w:color w:val="0562C1"/>
          <w:spacing w:val="-5"/>
          <w:sz w:val="18"/>
          <w:u w:val="single" w:color="0562C1"/>
        </w:rPr>
        <w:t xml:space="preserve"> </w:t>
      </w:r>
      <w:r>
        <w:rPr>
          <w:sz w:val="18"/>
        </w:rPr>
        <w:t>or</w:t>
      </w:r>
      <w:r>
        <w:rPr>
          <w:spacing w:val="-3"/>
          <w:sz w:val="18"/>
        </w:rPr>
        <w:t xml:space="preserve"> </w:t>
      </w:r>
      <w:r>
        <w:rPr>
          <w:sz w:val="18"/>
        </w:rPr>
        <w:t>download</w:t>
      </w:r>
      <w:r>
        <w:rPr>
          <w:spacing w:val="-5"/>
          <w:sz w:val="18"/>
        </w:rPr>
        <w:t xml:space="preserve"> </w:t>
      </w:r>
      <w:r>
        <w:rPr>
          <w:sz w:val="18"/>
        </w:rPr>
        <w:t>the</w:t>
      </w:r>
      <w:r>
        <w:rPr>
          <w:spacing w:val="-5"/>
          <w:sz w:val="18"/>
        </w:rPr>
        <w:t xml:space="preserve"> </w:t>
      </w:r>
      <w:r>
        <w:rPr>
          <w:sz w:val="18"/>
        </w:rPr>
        <w:t>free</w:t>
      </w:r>
      <w:r>
        <w:rPr>
          <w:spacing w:val="-5"/>
          <w:sz w:val="18"/>
        </w:rPr>
        <w:t xml:space="preserve"> </w:t>
      </w:r>
      <w:r>
        <w:rPr>
          <w:sz w:val="18"/>
        </w:rPr>
        <w:t>app</w:t>
      </w:r>
      <w:r>
        <w:rPr>
          <w:spacing w:val="-2"/>
          <w:sz w:val="18"/>
        </w:rPr>
        <w:t xml:space="preserve"> </w:t>
      </w:r>
      <w:r>
        <w:rPr>
          <w:sz w:val="18"/>
        </w:rPr>
        <w:t>to</w:t>
      </w:r>
      <w:r>
        <w:rPr>
          <w:spacing w:val="-2"/>
          <w:sz w:val="18"/>
        </w:rPr>
        <w:t xml:space="preserve"> </w:t>
      </w:r>
      <w:r>
        <w:rPr>
          <w:sz w:val="18"/>
        </w:rPr>
        <w:t>your</w:t>
      </w:r>
      <w:r>
        <w:rPr>
          <w:spacing w:val="-3"/>
          <w:sz w:val="18"/>
        </w:rPr>
        <w:t xml:space="preserve"> </w:t>
      </w:r>
      <w:r>
        <w:rPr>
          <w:sz w:val="18"/>
        </w:rPr>
        <w:t>device</w:t>
      </w:r>
      <w:r>
        <w:rPr>
          <w:spacing w:val="-2"/>
          <w:sz w:val="18"/>
        </w:rPr>
        <w:t xml:space="preserve"> </w:t>
      </w:r>
      <w:r>
        <w:rPr>
          <w:sz w:val="18"/>
        </w:rPr>
        <w:t xml:space="preserve">by searching </w:t>
      </w:r>
      <w:r w:rsidR="00666BEA">
        <w:rPr>
          <w:sz w:val="18"/>
        </w:rPr>
        <w:t>LINQ</w:t>
      </w:r>
      <w:r>
        <w:rPr>
          <w:sz w:val="18"/>
        </w:rPr>
        <w:t xml:space="preserve"> Connect</w:t>
      </w:r>
    </w:p>
    <w:p w14:paraId="507653D9" w14:textId="118564C7" w:rsidR="00650BE9" w:rsidRDefault="00000000">
      <w:pPr>
        <w:pStyle w:val="ListParagraph"/>
        <w:numPr>
          <w:ilvl w:val="0"/>
          <w:numId w:val="1"/>
        </w:numPr>
        <w:tabs>
          <w:tab w:val="left" w:pos="839"/>
          <w:tab w:val="left" w:pos="840"/>
        </w:tabs>
        <w:spacing w:before="1" w:line="219" w:lineRule="exact"/>
        <w:rPr>
          <w:rFonts w:ascii="Symbol" w:hAnsi="Symbol"/>
          <w:sz w:val="18"/>
        </w:rPr>
      </w:pPr>
      <w:r>
        <w:rPr>
          <w:sz w:val="18"/>
        </w:rPr>
        <w:t>Apply</w:t>
      </w:r>
      <w:r>
        <w:rPr>
          <w:spacing w:val="-4"/>
          <w:sz w:val="18"/>
        </w:rPr>
        <w:t xml:space="preserve"> </w:t>
      </w:r>
      <w:r>
        <w:rPr>
          <w:sz w:val="18"/>
        </w:rPr>
        <w:t>for</w:t>
      </w:r>
      <w:r>
        <w:rPr>
          <w:spacing w:val="-2"/>
          <w:sz w:val="18"/>
        </w:rPr>
        <w:t xml:space="preserve"> </w:t>
      </w:r>
      <w:r>
        <w:rPr>
          <w:sz w:val="18"/>
        </w:rPr>
        <w:t>free</w:t>
      </w:r>
      <w:r>
        <w:rPr>
          <w:spacing w:val="-1"/>
          <w:sz w:val="18"/>
        </w:rPr>
        <w:t xml:space="preserve"> </w:t>
      </w:r>
      <w:r>
        <w:rPr>
          <w:sz w:val="18"/>
        </w:rPr>
        <w:t>and</w:t>
      </w:r>
      <w:r>
        <w:rPr>
          <w:spacing w:val="-1"/>
          <w:sz w:val="18"/>
        </w:rPr>
        <w:t xml:space="preserve"> </w:t>
      </w:r>
      <w:r w:rsidR="00666BEA">
        <w:rPr>
          <w:sz w:val="18"/>
        </w:rPr>
        <w:t>reduced</w:t>
      </w:r>
      <w:r w:rsidR="00666BEA">
        <w:rPr>
          <w:spacing w:val="-1"/>
          <w:sz w:val="18"/>
        </w:rPr>
        <w:t>-price</w:t>
      </w:r>
      <w:r>
        <w:rPr>
          <w:spacing w:val="-2"/>
          <w:sz w:val="18"/>
        </w:rPr>
        <w:t xml:space="preserve"> </w:t>
      </w:r>
      <w:r>
        <w:rPr>
          <w:sz w:val="18"/>
        </w:rPr>
        <w:t>meal</w:t>
      </w:r>
      <w:r>
        <w:rPr>
          <w:spacing w:val="-4"/>
          <w:sz w:val="18"/>
        </w:rPr>
        <w:t xml:space="preserve"> </w:t>
      </w:r>
      <w:r>
        <w:rPr>
          <w:sz w:val="18"/>
        </w:rPr>
        <w:t>assistance</w:t>
      </w:r>
      <w:r>
        <w:rPr>
          <w:spacing w:val="-4"/>
          <w:sz w:val="18"/>
        </w:rPr>
        <w:t xml:space="preserve"> </w:t>
      </w:r>
      <w:r>
        <w:rPr>
          <w:sz w:val="18"/>
        </w:rPr>
        <w:t>in</w:t>
      </w:r>
      <w:r>
        <w:rPr>
          <w:spacing w:val="-1"/>
          <w:sz w:val="18"/>
        </w:rPr>
        <w:t xml:space="preserve"> </w:t>
      </w:r>
      <w:r>
        <w:rPr>
          <w:sz w:val="18"/>
        </w:rPr>
        <w:t>less</w:t>
      </w:r>
      <w:r>
        <w:rPr>
          <w:spacing w:val="-1"/>
          <w:sz w:val="18"/>
        </w:rPr>
        <w:t xml:space="preserve"> </w:t>
      </w:r>
      <w:r>
        <w:rPr>
          <w:sz w:val="18"/>
        </w:rPr>
        <w:t>than</w:t>
      </w:r>
      <w:r>
        <w:rPr>
          <w:spacing w:val="-1"/>
          <w:sz w:val="18"/>
        </w:rPr>
        <w:t xml:space="preserve"> </w:t>
      </w:r>
      <w:r>
        <w:rPr>
          <w:sz w:val="18"/>
        </w:rPr>
        <w:t>3</w:t>
      </w:r>
      <w:r>
        <w:rPr>
          <w:spacing w:val="-1"/>
          <w:sz w:val="18"/>
        </w:rPr>
        <w:t xml:space="preserve"> </w:t>
      </w:r>
      <w:proofErr w:type="gramStart"/>
      <w:r>
        <w:rPr>
          <w:spacing w:val="-2"/>
          <w:sz w:val="18"/>
        </w:rPr>
        <w:t>minutes</w:t>
      </w:r>
      <w:proofErr w:type="gramEnd"/>
    </w:p>
    <w:p w14:paraId="667B94E1" w14:textId="77777777" w:rsidR="00650BE9" w:rsidRDefault="00000000">
      <w:pPr>
        <w:pStyle w:val="ListParagraph"/>
        <w:numPr>
          <w:ilvl w:val="0"/>
          <w:numId w:val="1"/>
        </w:numPr>
        <w:tabs>
          <w:tab w:val="left" w:pos="839"/>
          <w:tab w:val="left" w:pos="840"/>
        </w:tabs>
        <w:spacing w:line="218" w:lineRule="exact"/>
        <w:rPr>
          <w:rFonts w:ascii="Symbol" w:hAnsi="Symbol"/>
          <w:sz w:val="18"/>
        </w:rPr>
      </w:pPr>
      <w:r>
        <w:rPr>
          <w:sz w:val="18"/>
        </w:rPr>
        <w:t>View</w:t>
      </w:r>
      <w:r>
        <w:rPr>
          <w:spacing w:val="-4"/>
          <w:sz w:val="18"/>
        </w:rPr>
        <w:t xml:space="preserve"> </w:t>
      </w:r>
      <w:r>
        <w:rPr>
          <w:sz w:val="18"/>
        </w:rPr>
        <w:t>your</w:t>
      </w:r>
      <w:r>
        <w:rPr>
          <w:spacing w:val="-3"/>
          <w:sz w:val="18"/>
        </w:rPr>
        <w:t xml:space="preserve"> </w:t>
      </w:r>
      <w:r>
        <w:rPr>
          <w:sz w:val="18"/>
        </w:rPr>
        <w:t>student’s</w:t>
      </w:r>
      <w:r>
        <w:rPr>
          <w:spacing w:val="-2"/>
          <w:sz w:val="18"/>
        </w:rPr>
        <w:t xml:space="preserve"> </w:t>
      </w:r>
      <w:r>
        <w:rPr>
          <w:sz w:val="18"/>
        </w:rPr>
        <w:t>account</w:t>
      </w:r>
      <w:r>
        <w:rPr>
          <w:spacing w:val="-5"/>
          <w:sz w:val="18"/>
        </w:rPr>
        <w:t xml:space="preserve"> </w:t>
      </w:r>
      <w:r>
        <w:rPr>
          <w:sz w:val="18"/>
        </w:rPr>
        <w:t>balance</w:t>
      </w:r>
      <w:r>
        <w:rPr>
          <w:spacing w:val="-3"/>
          <w:sz w:val="18"/>
        </w:rPr>
        <w:t xml:space="preserve"> </w:t>
      </w:r>
      <w:r>
        <w:rPr>
          <w:sz w:val="18"/>
        </w:rPr>
        <w:t>and</w:t>
      </w:r>
      <w:r>
        <w:rPr>
          <w:spacing w:val="-2"/>
          <w:sz w:val="18"/>
        </w:rPr>
        <w:t xml:space="preserve"> </w:t>
      </w:r>
      <w:r>
        <w:rPr>
          <w:sz w:val="18"/>
        </w:rPr>
        <w:t>transactions</w:t>
      </w:r>
      <w:r>
        <w:rPr>
          <w:spacing w:val="-2"/>
          <w:sz w:val="18"/>
        </w:rPr>
        <w:t xml:space="preserve"> </w:t>
      </w:r>
      <w:r>
        <w:rPr>
          <w:spacing w:val="-4"/>
          <w:sz w:val="18"/>
        </w:rPr>
        <w:t>24/7</w:t>
      </w:r>
    </w:p>
    <w:p w14:paraId="2E0B6EE8" w14:textId="77777777" w:rsidR="00650BE9" w:rsidRDefault="00000000">
      <w:pPr>
        <w:pStyle w:val="ListParagraph"/>
        <w:numPr>
          <w:ilvl w:val="0"/>
          <w:numId w:val="1"/>
        </w:numPr>
        <w:tabs>
          <w:tab w:val="left" w:pos="839"/>
          <w:tab w:val="left" w:pos="840"/>
        </w:tabs>
        <w:spacing w:line="219" w:lineRule="exact"/>
        <w:rPr>
          <w:rFonts w:ascii="Symbol" w:hAnsi="Symbol"/>
          <w:sz w:val="18"/>
        </w:rPr>
      </w:pPr>
      <w:r>
        <w:rPr>
          <w:sz w:val="18"/>
        </w:rPr>
        <w:t>Receive</w:t>
      </w:r>
      <w:r>
        <w:rPr>
          <w:spacing w:val="-4"/>
          <w:sz w:val="18"/>
        </w:rPr>
        <w:t xml:space="preserve"> </w:t>
      </w:r>
      <w:r>
        <w:rPr>
          <w:sz w:val="18"/>
        </w:rPr>
        <w:t>email</w:t>
      </w:r>
      <w:r>
        <w:rPr>
          <w:spacing w:val="-2"/>
          <w:sz w:val="18"/>
        </w:rPr>
        <w:t xml:space="preserve"> </w:t>
      </w:r>
      <w:r>
        <w:rPr>
          <w:sz w:val="18"/>
        </w:rPr>
        <w:t>and</w:t>
      </w:r>
      <w:r>
        <w:rPr>
          <w:spacing w:val="-1"/>
          <w:sz w:val="18"/>
        </w:rPr>
        <w:t xml:space="preserve"> </w:t>
      </w:r>
      <w:r>
        <w:rPr>
          <w:sz w:val="18"/>
        </w:rPr>
        <w:t>text</w:t>
      </w:r>
      <w:r>
        <w:rPr>
          <w:spacing w:val="-5"/>
          <w:sz w:val="18"/>
        </w:rPr>
        <w:t xml:space="preserve"> </w:t>
      </w:r>
      <w:r>
        <w:rPr>
          <w:sz w:val="18"/>
        </w:rPr>
        <w:t>notifications</w:t>
      </w:r>
      <w:r>
        <w:rPr>
          <w:spacing w:val="-1"/>
          <w:sz w:val="18"/>
        </w:rPr>
        <w:t xml:space="preserve"> </w:t>
      </w:r>
      <w:r>
        <w:rPr>
          <w:sz w:val="18"/>
        </w:rPr>
        <w:t>when</w:t>
      </w:r>
      <w:r>
        <w:rPr>
          <w:spacing w:val="-5"/>
          <w:sz w:val="18"/>
        </w:rPr>
        <w:t xml:space="preserve"> </w:t>
      </w:r>
      <w:r>
        <w:rPr>
          <w:sz w:val="18"/>
        </w:rPr>
        <w:t>your</w:t>
      </w:r>
      <w:r>
        <w:rPr>
          <w:spacing w:val="-2"/>
          <w:sz w:val="18"/>
        </w:rPr>
        <w:t xml:space="preserve"> </w:t>
      </w:r>
      <w:r>
        <w:rPr>
          <w:sz w:val="18"/>
        </w:rPr>
        <w:t>student’s</w:t>
      </w:r>
      <w:r>
        <w:rPr>
          <w:spacing w:val="-2"/>
          <w:sz w:val="18"/>
        </w:rPr>
        <w:t xml:space="preserve"> </w:t>
      </w:r>
      <w:r>
        <w:rPr>
          <w:sz w:val="18"/>
        </w:rPr>
        <w:t>account</w:t>
      </w:r>
      <w:r>
        <w:rPr>
          <w:spacing w:val="-3"/>
          <w:sz w:val="18"/>
        </w:rPr>
        <w:t xml:space="preserve"> </w:t>
      </w:r>
      <w:r>
        <w:rPr>
          <w:sz w:val="18"/>
        </w:rPr>
        <w:t>balance</w:t>
      </w:r>
      <w:r>
        <w:rPr>
          <w:spacing w:val="-4"/>
          <w:sz w:val="18"/>
        </w:rPr>
        <w:t xml:space="preserve"> </w:t>
      </w:r>
      <w:r>
        <w:rPr>
          <w:sz w:val="18"/>
        </w:rPr>
        <w:t>is</w:t>
      </w:r>
      <w:r>
        <w:rPr>
          <w:spacing w:val="-3"/>
          <w:sz w:val="18"/>
        </w:rPr>
        <w:t xml:space="preserve"> </w:t>
      </w:r>
      <w:proofErr w:type="gramStart"/>
      <w:r>
        <w:rPr>
          <w:spacing w:val="-5"/>
          <w:sz w:val="18"/>
        </w:rPr>
        <w:t>low</w:t>
      </w:r>
      <w:proofErr w:type="gramEnd"/>
    </w:p>
    <w:p w14:paraId="07AA74BB" w14:textId="59C73B58" w:rsidR="00650BE9" w:rsidRDefault="00000000">
      <w:pPr>
        <w:pStyle w:val="ListParagraph"/>
        <w:numPr>
          <w:ilvl w:val="0"/>
          <w:numId w:val="1"/>
        </w:numPr>
        <w:tabs>
          <w:tab w:val="left" w:pos="839"/>
          <w:tab w:val="left" w:pos="840"/>
        </w:tabs>
        <w:ind w:left="839" w:right="213"/>
        <w:rPr>
          <w:rFonts w:ascii="Symbol" w:hAnsi="Symbol"/>
          <w:sz w:val="18"/>
        </w:rPr>
      </w:pPr>
      <w:r>
        <w:rPr>
          <w:sz w:val="18"/>
        </w:rPr>
        <w:t>Make</w:t>
      </w:r>
      <w:r>
        <w:rPr>
          <w:spacing w:val="-2"/>
          <w:sz w:val="18"/>
        </w:rPr>
        <w:t xml:space="preserve"> </w:t>
      </w:r>
      <w:r>
        <w:rPr>
          <w:sz w:val="18"/>
        </w:rPr>
        <w:t>payments</w:t>
      </w:r>
      <w:r>
        <w:rPr>
          <w:spacing w:val="-2"/>
          <w:sz w:val="18"/>
        </w:rPr>
        <w:t xml:space="preserve"> </w:t>
      </w:r>
      <w:r>
        <w:rPr>
          <w:sz w:val="18"/>
        </w:rPr>
        <w:t>quickly</w:t>
      </w:r>
      <w:r>
        <w:rPr>
          <w:spacing w:val="-3"/>
          <w:sz w:val="18"/>
        </w:rPr>
        <w:t xml:space="preserve"> </w:t>
      </w:r>
      <w:r>
        <w:rPr>
          <w:sz w:val="18"/>
        </w:rPr>
        <w:t>&amp;</w:t>
      </w:r>
      <w:r>
        <w:rPr>
          <w:spacing w:val="-3"/>
          <w:sz w:val="18"/>
        </w:rPr>
        <w:t xml:space="preserve"> </w:t>
      </w:r>
      <w:r>
        <w:rPr>
          <w:sz w:val="18"/>
        </w:rPr>
        <w:t>easily</w:t>
      </w:r>
      <w:r>
        <w:rPr>
          <w:spacing w:val="-2"/>
          <w:sz w:val="18"/>
        </w:rPr>
        <w:t xml:space="preserve"> </w:t>
      </w:r>
      <w:r>
        <w:rPr>
          <w:sz w:val="18"/>
        </w:rPr>
        <w:t>using</w:t>
      </w:r>
      <w:r>
        <w:rPr>
          <w:spacing w:val="-2"/>
          <w:sz w:val="18"/>
        </w:rPr>
        <w:t xml:space="preserve"> </w:t>
      </w:r>
      <w:r>
        <w:rPr>
          <w:sz w:val="18"/>
        </w:rPr>
        <w:t>a</w:t>
      </w:r>
      <w:r>
        <w:rPr>
          <w:spacing w:val="-4"/>
          <w:sz w:val="18"/>
        </w:rPr>
        <w:t xml:space="preserve"> </w:t>
      </w:r>
      <w:r>
        <w:rPr>
          <w:sz w:val="18"/>
        </w:rPr>
        <w:t>credit</w:t>
      </w:r>
      <w:r>
        <w:rPr>
          <w:spacing w:val="-4"/>
          <w:sz w:val="18"/>
        </w:rPr>
        <w:t xml:space="preserve"> </w:t>
      </w:r>
      <w:r>
        <w:rPr>
          <w:sz w:val="18"/>
        </w:rPr>
        <w:t>card</w:t>
      </w:r>
      <w:r>
        <w:rPr>
          <w:spacing w:val="-2"/>
          <w:sz w:val="18"/>
        </w:rPr>
        <w:t xml:space="preserve"> </w:t>
      </w:r>
      <w:r>
        <w:rPr>
          <w:sz w:val="18"/>
        </w:rPr>
        <w:t>(</w:t>
      </w:r>
      <w:r w:rsidR="00666BEA">
        <w:rPr>
          <w:sz w:val="18"/>
        </w:rPr>
        <w:t>LINQ Connect</w:t>
      </w:r>
      <w:r>
        <w:rPr>
          <w:spacing w:val="-2"/>
          <w:sz w:val="18"/>
        </w:rPr>
        <w:t xml:space="preserve"> </w:t>
      </w:r>
      <w:r>
        <w:rPr>
          <w:sz w:val="18"/>
        </w:rPr>
        <w:t>charges</w:t>
      </w:r>
      <w:r>
        <w:rPr>
          <w:spacing w:val="-3"/>
          <w:sz w:val="18"/>
        </w:rPr>
        <w:t xml:space="preserve"> </w:t>
      </w:r>
      <w:r>
        <w:rPr>
          <w:sz w:val="18"/>
        </w:rPr>
        <w:t>a</w:t>
      </w:r>
      <w:r>
        <w:rPr>
          <w:spacing w:val="-2"/>
          <w:sz w:val="18"/>
        </w:rPr>
        <w:t xml:space="preserve"> </w:t>
      </w:r>
      <w:r>
        <w:rPr>
          <w:sz w:val="18"/>
        </w:rPr>
        <w:t>flat</w:t>
      </w:r>
      <w:r>
        <w:rPr>
          <w:spacing w:val="-3"/>
          <w:sz w:val="18"/>
        </w:rPr>
        <w:t xml:space="preserve"> </w:t>
      </w:r>
      <w:r>
        <w:rPr>
          <w:sz w:val="18"/>
        </w:rPr>
        <w:t>fee</w:t>
      </w:r>
      <w:r>
        <w:rPr>
          <w:spacing w:val="-2"/>
          <w:sz w:val="18"/>
        </w:rPr>
        <w:t xml:space="preserve"> </w:t>
      </w:r>
      <w:r>
        <w:rPr>
          <w:sz w:val="18"/>
        </w:rPr>
        <w:t>of</w:t>
      </w:r>
      <w:r>
        <w:rPr>
          <w:spacing w:val="-4"/>
          <w:sz w:val="18"/>
        </w:rPr>
        <w:t xml:space="preserve"> </w:t>
      </w:r>
      <w:r>
        <w:rPr>
          <w:sz w:val="18"/>
        </w:rPr>
        <w:t>$2.60</w:t>
      </w:r>
      <w:r>
        <w:rPr>
          <w:spacing w:val="-2"/>
          <w:sz w:val="18"/>
        </w:rPr>
        <w:t xml:space="preserve"> </w:t>
      </w:r>
      <w:r>
        <w:rPr>
          <w:sz w:val="18"/>
        </w:rPr>
        <w:t>per</w:t>
      </w:r>
      <w:r>
        <w:rPr>
          <w:spacing w:val="-3"/>
          <w:sz w:val="18"/>
        </w:rPr>
        <w:t xml:space="preserve"> </w:t>
      </w:r>
      <w:r>
        <w:rPr>
          <w:sz w:val="18"/>
        </w:rPr>
        <w:t>transaction</w:t>
      </w:r>
      <w:r>
        <w:rPr>
          <w:spacing w:val="-2"/>
          <w:sz w:val="18"/>
        </w:rPr>
        <w:t xml:space="preserve"> </w:t>
      </w:r>
      <w:r>
        <w:rPr>
          <w:sz w:val="18"/>
        </w:rPr>
        <w:t>for</w:t>
      </w:r>
      <w:r>
        <w:rPr>
          <w:spacing w:val="-3"/>
          <w:sz w:val="18"/>
        </w:rPr>
        <w:t xml:space="preserve"> </w:t>
      </w:r>
      <w:r>
        <w:rPr>
          <w:sz w:val="18"/>
        </w:rPr>
        <w:t xml:space="preserve">this </w:t>
      </w:r>
      <w:r>
        <w:rPr>
          <w:spacing w:val="-2"/>
          <w:sz w:val="18"/>
        </w:rPr>
        <w:t>service)</w:t>
      </w:r>
    </w:p>
    <w:p w14:paraId="314CD11F" w14:textId="77777777" w:rsidR="00650BE9" w:rsidRDefault="00000000">
      <w:pPr>
        <w:pStyle w:val="ListParagraph"/>
        <w:numPr>
          <w:ilvl w:val="0"/>
          <w:numId w:val="1"/>
        </w:numPr>
        <w:tabs>
          <w:tab w:val="left" w:pos="839"/>
          <w:tab w:val="left" w:pos="840"/>
        </w:tabs>
        <w:spacing w:line="218" w:lineRule="exact"/>
        <w:ind w:left="839" w:hanging="361"/>
        <w:rPr>
          <w:rFonts w:ascii="Symbol" w:hAnsi="Symbol"/>
          <w:sz w:val="18"/>
        </w:rPr>
      </w:pPr>
      <w:r>
        <w:rPr>
          <w:sz w:val="18"/>
        </w:rPr>
        <w:t>Create</w:t>
      </w:r>
      <w:r>
        <w:rPr>
          <w:spacing w:val="-5"/>
          <w:sz w:val="18"/>
        </w:rPr>
        <w:t xml:space="preserve"> </w:t>
      </w:r>
      <w:r>
        <w:rPr>
          <w:sz w:val="18"/>
        </w:rPr>
        <w:t>settings</w:t>
      </w:r>
      <w:r>
        <w:rPr>
          <w:spacing w:val="-1"/>
          <w:sz w:val="18"/>
        </w:rPr>
        <w:t xml:space="preserve"> </w:t>
      </w:r>
      <w:r>
        <w:rPr>
          <w:sz w:val="18"/>
        </w:rPr>
        <w:t>to</w:t>
      </w:r>
      <w:r>
        <w:rPr>
          <w:spacing w:val="-5"/>
          <w:sz w:val="18"/>
        </w:rPr>
        <w:t xml:space="preserve"> </w:t>
      </w:r>
      <w:r>
        <w:rPr>
          <w:sz w:val="18"/>
        </w:rPr>
        <w:t>automatically</w:t>
      </w:r>
      <w:r>
        <w:rPr>
          <w:spacing w:val="-1"/>
          <w:sz w:val="18"/>
        </w:rPr>
        <w:t xml:space="preserve"> </w:t>
      </w:r>
      <w:r>
        <w:rPr>
          <w:sz w:val="18"/>
        </w:rPr>
        <w:t>replenish</w:t>
      </w:r>
      <w:r>
        <w:rPr>
          <w:spacing w:val="-4"/>
          <w:sz w:val="18"/>
        </w:rPr>
        <w:t xml:space="preserve"> </w:t>
      </w:r>
      <w:r>
        <w:rPr>
          <w:sz w:val="18"/>
        </w:rPr>
        <w:t>your</w:t>
      </w:r>
      <w:r>
        <w:rPr>
          <w:spacing w:val="-3"/>
          <w:sz w:val="18"/>
        </w:rPr>
        <w:t xml:space="preserve"> </w:t>
      </w:r>
      <w:r>
        <w:rPr>
          <w:sz w:val="18"/>
        </w:rPr>
        <w:t>student’s</w:t>
      </w:r>
      <w:r>
        <w:rPr>
          <w:spacing w:val="-3"/>
          <w:sz w:val="18"/>
        </w:rPr>
        <w:t xml:space="preserve"> </w:t>
      </w:r>
      <w:r>
        <w:rPr>
          <w:sz w:val="18"/>
        </w:rPr>
        <w:t>account</w:t>
      </w:r>
      <w:r>
        <w:rPr>
          <w:spacing w:val="-2"/>
          <w:sz w:val="18"/>
        </w:rPr>
        <w:t xml:space="preserve"> </w:t>
      </w:r>
      <w:r>
        <w:rPr>
          <w:sz w:val="18"/>
        </w:rPr>
        <w:t>when</w:t>
      </w:r>
      <w:r>
        <w:rPr>
          <w:spacing w:val="-2"/>
          <w:sz w:val="18"/>
        </w:rPr>
        <w:t xml:space="preserve"> </w:t>
      </w:r>
      <w:r>
        <w:rPr>
          <w:sz w:val="18"/>
        </w:rPr>
        <w:t>it</w:t>
      </w:r>
      <w:r>
        <w:rPr>
          <w:spacing w:val="-2"/>
          <w:sz w:val="18"/>
        </w:rPr>
        <w:t xml:space="preserve"> </w:t>
      </w:r>
      <w:r>
        <w:rPr>
          <w:sz w:val="18"/>
        </w:rPr>
        <w:t>reaches</w:t>
      </w:r>
      <w:r>
        <w:rPr>
          <w:spacing w:val="-2"/>
          <w:sz w:val="18"/>
        </w:rPr>
        <w:t xml:space="preserve"> </w:t>
      </w:r>
      <w:r>
        <w:rPr>
          <w:sz w:val="18"/>
        </w:rPr>
        <w:t>a</w:t>
      </w:r>
      <w:r>
        <w:rPr>
          <w:spacing w:val="-4"/>
          <w:sz w:val="18"/>
        </w:rPr>
        <w:t xml:space="preserve"> </w:t>
      </w:r>
      <w:r>
        <w:rPr>
          <w:sz w:val="18"/>
        </w:rPr>
        <w:t>low</w:t>
      </w:r>
      <w:r>
        <w:rPr>
          <w:spacing w:val="-2"/>
          <w:sz w:val="18"/>
        </w:rPr>
        <w:t xml:space="preserve"> </w:t>
      </w:r>
      <w:proofErr w:type="gramStart"/>
      <w:r>
        <w:rPr>
          <w:spacing w:val="-2"/>
          <w:sz w:val="18"/>
        </w:rPr>
        <w:t>balance</w:t>
      </w:r>
      <w:proofErr w:type="gramEnd"/>
    </w:p>
    <w:p w14:paraId="6AFF6C06" w14:textId="77777777" w:rsidR="00650BE9" w:rsidRDefault="00650BE9">
      <w:pPr>
        <w:pStyle w:val="BodyText"/>
      </w:pPr>
    </w:p>
    <w:p w14:paraId="63E0133F" w14:textId="77777777" w:rsidR="00650BE9" w:rsidRDefault="00000000">
      <w:pPr>
        <w:pStyle w:val="BodyText"/>
        <w:ind w:left="119" w:right="115"/>
        <w:jc w:val="both"/>
      </w:pPr>
      <w:r>
        <w:t>The Nassau County School District recognizes that on occasion, students may forget to bring meal money to school. To ensure that students do not go hungry, but also to promote responsible student behavior and minimize the fiscal burden to the Food &amp; Nutrition Services Department, the District will enforce the following policies by grade level:</w:t>
      </w:r>
    </w:p>
    <w:p w14:paraId="264F3579" w14:textId="77777777" w:rsidR="00650BE9" w:rsidRDefault="00650BE9">
      <w:pPr>
        <w:pStyle w:val="BodyText"/>
      </w:pPr>
    </w:p>
    <w:p w14:paraId="47C337C7" w14:textId="77777777" w:rsidR="00650BE9" w:rsidRDefault="00000000">
      <w:pPr>
        <w:pStyle w:val="BodyText"/>
        <w:spacing w:before="1"/>
        <w:ind w:left="119" w:right="117"/>
        <w:jc w:val="both"/>
      </w:pPr>
      <w:r>
        <w:t>A la carte items are not part of the USDA National School Lunch Program and are not allowed to be charged.</w:t>
      </w:r>
      <w:r>
        <w:rPr>
          <w:spacing w:val="40"/>
        </w:rPr>
        <w:t xml:space="preserve"> </w:t>
      </w:r>
      <w:r>
        <w:t xml:space="preserve">At 0$ balance, </w:t>
      </w:r>
      <w:proofErr w:type="gramStart"/>
      <w:r>
        <w:t>no</w:t>
      </w:r>
      <w:proofErr w:type="gramEnd"/>
      <w:r>
        <w:t xml:space="preserve"> a la carte purchases are permitted. Any debt must be paid before a la carte purchases can be made.</w:t>
      </w:r>
    </w:p>
    <w:p w14:paraId="273F9873" w14:textId="77777777" w:rsidR="00650BE9" w:rsidRDefault="00650BE9">
      <w:pPr>
        <w:pStyle w:val="BodyText"/>
        <w:spacing w:before="9"/>
        <w:rPr>
          <w:sz w:val="17"/>
        </w:rPr>
      </w:pPr>
    </w:p>
    <w:p w14:paraId="4DC82E5F" w14:textId="77777777" w:rsidR="00650BE9" w:rsidRDefault="00000000">
      <w:pPr>
        <w:ind w:left="120"/>
        <w:rPr>
          <w:b/>
          <w:sz w:val="17"/>
        </w:rPr>
      </w:pPr>
      <w:r>
        <w:rPr>
          <w:b/>
          <w:sz w:val="17"/>
        </w:rPr>
        <w:t>Elementary</w:t>
      </w:r>
      <w:r>
        <w:rPr>
          <w:b/>
          <w:spacing w:val="-5"/>
          <w:sz w:val="17"/>
        </w:rPr>
        <w:t xml:space="preserve"> </w:t>
      </w:r>
      <w:r>
        <w:rPr>
          <w:b/>
          <w:sz w:val="17"/>
        </w:rPr>
        <w:t>School</w:t>
      </w:r>
      <w:r>
        <w:rPr>
          <w:b/>
          <w:spacing w:val="-5"/>
          <w:sz w:val="17"/>
        </w:rPr>
        <w:t xml:space="preserve"> </w:t>
      </w:r>
      <w:r>
        <w:rPr>
          <w:b/>
          <w:sz w:val="17"/>
        </w:rPr>
        <w:t>(Grades</w:t>
      </w:r>
      <w:r>
        <w:rPr>
          <w:b/>
          <w:spacing w:val="-5"/>
          <w:sz w:val="17"/>
        </w:rPr>
        <w:t xml:space="preserve"> </w:t>
      </w:r>
      <w:r>
        <w:rPr>
          <w:b/>
          <w:sz w:val="17"/>
        </w:rPr>
        <w:t>PreK-</w:t>
      </w:r>
      <w:r>
        <w:rPr>
          <w:b/>
          <w:spacing w:val="-5"/>
          <w:sz w:val="17"/>
        </w:rPr>
        <w:t>5):</w:t>
      </w:r>
    </w:p>
    <w:p w14:paraId="13A7CE01" w14:textId="77777777" w:rsidR="00650BE9" w:rsidRDefault="00000000">
      <w:pPr>
        <w:pStyle w:val="ListParagraph"/>
        <w:numPr>
          <w:ilvl w:val="0"/>
          <w:numId w:val="1"/>
        </w:numPr>
        <w:tabs>
          <w:tab w:val="left" w:pos="840"/>
          <w:tab w:val="left" w:pos="841"/>
        </w:tabs>
        <w:spacing w:before="3" w:line="237" w:lineRule="auto"/>
        <w:ind w:right="376" w:hanging="361"/>
        <w:rPr>
          <w:rFonts w:ascii="Symbol" w:hAnsi="Symbol"/>
          <w:sz w:val="17"/>
        </w:rPr>
      </w:pPr>
      <w:r>
        <w:rPr>
          <w:sz w:val="17"/>
        </w:rPr>
        <w:t>Upon a low balance of $5 or less, the cashier will send an envelope home with the student. The Food Service Manager</w:t>
      </w:r>
      <w:r>
        <w:rPr>
          <w:spacing w:val="-3"/>
          <w:sz w:val="17"/>
        </w:rPr>
        <w:t xml:space="preserve"> </w:t>
      </w:r>
      <w:r>
        <w:rPr>
          <w:sz w:val="17"/>
        </w:rPr>
        <w:t>will</w:t>
      </w:r>
      <w:r>
        <w:rPr>
          <w:spacing w:val="-4"/>
          <w:sz w:val="17"/>
        </w:rPr>
        <w:t xml:space="preserve"> </w:t>
      </w:r>
      <w:r>
        <w:rPr>
          <w:sz w:val="17"/>
        </w:rPr>
        <w:t>communicate</w:t>
      </w:r>
      <w:r>
        <w:rPr>
          <w:spacing w:val="-3"/>
          <w:sz w:val="17"/>
        </w:rPr>
        <w:t xml:space="preserve"> </w:t>
      </w:r>
      <w:r>
        <w:rPr>
          <w:sz w:val="17"/>
        </w:rPr>
        <w:t>a</w:t>
      </w:r>
      <w:r>
        <w:rPr>
          <w:spacing w:val="-3"/>
          <w:sz w:val="17"/>
        </w:rPr>
        <w:t xml:space="preserve"> </w:t>
      </w:r>
      <w:r>
        <w:rPr>
          <w:sz w:val="17"/>
        </w:rPr>
        <w:t>low</w:t>
      </w:r>
      <w:r>
        <w:rPr>
          <w:spacing w:val="-2"/>
          <w:sz w:val="17"/>
        </w:rPr>
        <w:t xml:space="preserve"> </w:t>
      </w:r>
      <w:r>
        <w:rPr>
          <w:sz w:val="17"/>
        </w:rPr>
        <w:t>balance</w:t>
      </w:r>
      <w:r>
        <w:rPr>
          <w:spacing w:val="-3"/>
          <w:sz w:val="17"/>
        </w:rPr>
        <w:t xml:space="preserve"> </w:t>
      </w:r>
      <w:r>
        <w:rPr>
          <w:sz w:val="17"/>
        </w:rPr>
        <w:t>alert</w:t>
      </w:r>
      <w:r>
        <w:rPr>
          <w:spacing w:val="-1"/>
          <w:sz w:val="17"/>
        </w:rPr>
        <w:t xml:space="preserve"> </w:t>
      </w:r>
      <w:r>
        <w:rPr>
          <w:sz w:val="17"/>
        </w:rPr>
        <w:t>with</w:t>
      </w:r>
      <w:r>
        <w:rPr>
          <w:spacing w:val="-3"/>
          <w:sz w:val="17"/>
        </w:rPr>
        <w:t xml:space="preserve"> </w:t>
      </w:r>
      <w:r>
        <w:rPr>
          <w:sz w:val="17"/>
        </w:rPr>
        <w:t>the</w:t>
      </w:r>
      <w:r>
        <w:rPr>
          <w:spacing w:val="-3"/>
          <w:sz w:val="17"/>
        </w:rPr>
        <w:t xml:space="preserve"> </w:t>
      </w:r>
      <w:r>
        <w:rPr>
          <w:sz w:val="17"/>
        </w:rPr>
        <w:t>parent(s)</w:t>
      </w:r>
      <w:r>
        <w:rPr>
          <w:spacing w:val="-1"/>
          <w:sz w:val="17"/>
        </w:rPr>
        <w:t xml:space="preserve"> </w:t>
      </w:r>
      <w:r>
        <w:rPr>
          <w:sz w:val="17"/>
        </w:rPr>
        <w:t>or</w:t>
      </w:r>
      <w:r>
        <w:rPr>
          <w:spacing w:val="-1"/>
          <w:sz w:val="17"/>
        </w:rPr>
        <w:t xml:space="preserve"> </w:t>
      </w:r>
      <w:r>
        <w:rPr>
          <w:sz w:val="17"/>
        </w:rPr>
        <w:t>guardian</w:t>
      </w:r>
      <w:r>
        <w:rPr>
          <w:spacing w:val="-3"/>
          <w:sz w:val="17"/>
        </w:rPr>
        <w:t xml:space="preserve"> </w:t>
      </w:r>
      <w:r>
        <w:rPr>
          <w:sz w:val="17"/>
        </w:rPr>
        <w:t>via</w:t>
      </w:r>
      <w:r>
        <w:rPr>
          <w:spacing w:val="-3"/>
          <w:sz w:val="17"/>
        </w:rPr>
        <w:t xml:space="preserve"> </w:t>
      </w:r>
      <w:r>
        <w:rPr>
          <w:sz w:val="17"/>
        </w:rPr>
        <w:t>letter,</w:t>
      </w:r>
      <w:r>
        <w:rPr>
          <w:spacing w:val="-3"/>
          <w:sz w:val="17"/>
        </w:rPr>
        <w:t xml:space="preserve"> </w:t>
      </w:r>
      <w:r>
        <w:rPr>
          <w:sz w:val="17"/>
        </w:rPr>
        <w:t>email,</w:t>
      </w:r>
      <w:r>
        <w:rPr>
          <w:spacing w:val="-3"/>
          <w:sz w:val="17"/>
        </w:rPr>
        <w:t xml:space="preserve"> </w:t>
      </w:r>
      <w:r>
        <w:rPr>
          <w:sz w:val="17"/>
        </w:rPr>
        <w:t>and/or</w:t>
      </w:r>
      <w:r>
        <w:rPr>
          <w:spacing w:val="-3"/>
          <w:sz w:val="17"/>
        </w:rPr>
        <w:t xml:space="preserve"> </w:t>
      </w:r>
      <w:r>
        <w:rPr>
          <w:sz w:val="17"/>
        </w:rPr>
        <w:t>phone</w:t>
      </w:r>
      <w:r>
        <w:rPr>
          <w:spacing w:val="-3"/>
          <w:sz w:val="17"/>
        </w:rPr>
        <w:t xml:space="preserve"> </w:t>
      </w:r>
      <w:r>
        <w:rPr>
          <w:sz w:val="17"/>
        </w:rPr>
        <w:t>call.</w:t>
      </w:r>
    </w:p>
    <w:p w14:paraId="2796A786" w14:textId="77777777" w:rsidR="00650BE9" w:rsidRDefault="00000000">
      <w:pPr>
        <w:pStyle w:val="ListParagraph"/>
        <w:numPr>
          <w:ilvl w:val="0"/>
          <w:numId w:val="1"/>
        </w:numPr>
        <w:tabs>
          <w:tab w:val="left" w:pos="840"/>
          <w:tab w:val="left" w:pos="841"/>
        </w:tabs>
        <w:ind w:right="428" w:hanging="361"/>
        <w:rPr>
          <w:rFonts w:ascii="Symbol" w:hAnsi="Symbol"/>
          <w:sz w:val="17"/>
        </w:rPr>
      </w:pPr>
      <w:r>
        <w:rPr>
          <w:sz w:val="17"/>
        </w:rPr>
        <w:t>Upon</w:t>
      </w:r>
      <w:r>
        <w:rPr>
          <w:spacing w:val="-4"/>
          <w:sz w:val="17"/>
        </w:rPr>
        <w:t xml:space="preserve"> </w:t>
      </w:r>
      <w:r>
        <w:rPr>
          <w:sz w:val="17"/>
        </w:rPr>
        <w:t>a</w:t>
      </w:r>
      <w:r>
        <w:rPr>
          <w:spacing w:val="-1"/>
          <w:sz w:val="17"/>
        </w:rPr>
        <w:t xml:space="preserve"> </w:t>
      </w:r>
      <w:r>
        <w:rPr>
          <w:sz w:val="17"/>
        </w:rPr>
        <w:t>negative</w:t>
      </w:r>
      <w:r>
        <w:rPr>
          <w:spacing w:val="-4"/>
          <w:sz w:val="17"/>
        </w:rPr>
        <w:t xml:space="preserve"> </w:t>
      </w:r>
      <w:r>
        <w:rPr>
          <w:sz w:val="17"/>
        </w:rPr>
        <w:t>balance,</w:t>
      </w:r>
      <w:r>
        <w:rPr>
          <w:spacing w:val="-2"/>
          <w:sz w:val="17"/>
        </w:rPr>
        <w:t xml:space="preserve"> </w:t>
      </w:r>
      <w:r>
        <w:rPr>
          <w:sz w:val="17"/>
        </w:rPr>
        <w:t>the</w:t>
      </w:r>
      <w:r>
        <w:rPr>
          <w:spacing w:val="-4"/>
          <w:sz w:val="17"/>
        </w:rPr>
        <w:t xml:space="preserve"> </w:t>
      </w:r>
      <w:r>
        <w:rPr>
          <w:sz w:val="17"/>
        </w:rPr>
        <w:t>Food</w:t>
      </w:r>
      <w:r>
        <w:rPr>
          <w:spacing w:val="-1"/>
          <w:sz w:val="17"/>
        </w:rPr>
        <w:t xml:space="preserve"> </w:t>
      </w:r>
      <w:r>
        <w:rPr>
          <w:sz w:val="17"/>
        </w:rPr>
        <w:t>Service</w:t>
      </w:r>
      <w:r>
        <w:rPr>
          <w:spacing w:val="-1"/>
          <w:sz w:val="17"/>
        </w:rPr>
        <w:t xml:space="preserve"> </w:t>
      </w:r>
      <w:r>
        <w:rPr>
          <w:sz w:val="17"/>
        </w:rPr>
        <w:t>Manager</w:t>
      </w:r>
      <w:r>
        <w:rPr>
          <w:spacing w:val="-2"/>
          <w:sz w:val="17"/>
        </w:rPr>
        <w:t xml:space="preserve"> </w:t>
      </w:r>
      <w:r>
        <w:rPr>
          <w:sz w:val="17"/>
        </w:rPr>
        <w:t>will</w:t>
      </w:r>
      <w:r>
        <w:rPr>
          <w:spacing w:val="-2"/>
          <w:sz w:val="17"/>
        </w:rPr>
        <w:t xml:space="preserve"> </w:t>
      </w:r>
      <w:r>
        <w:rPr>
          <w:sz w:val="17"/>
        </w:rPr>
        <w:t>communicate</w:t>
      </w:r>
      <w:r>
        <w:rPr>
          <w:spacing w:val="-1"/>
          <w:sz w:val="17"/>
        </w:rPr>
        <w:t xml:space="preserve"> </w:t>
      </w:r>
      <w:r>
        <w:rPr>
          <w:sz w:val="17"/>
        </w:rPr>
        <w:t>with</w:t>
      </w:r>
      <w:r>
        <w:rPr>
          <w:spacing w:val="-4"/>
          <w:sz w:val="17"/>
        </w:rPr>
        <w:t xml:space="preserve"> </w:t>
      </w:r>
      <w:r>
        <w:rPr>
          <w:sz w:val="17"/>
        </w:rPr>
        <w:t>the</w:t>
      </w:r>
      <w:r>
        <w:rPr>
          <w:spacing w:val="-4"/>
          <w:sz w:val="17"/>
        </w:rPr>
        <w:t xml:space="preserve"> </w:t>
      </w:r>
      <w:r>
        <w:rPr>
          <w:sz w:val="17"/>
        </w:rPr>
        <w:t>parent(s)</w:t>
      </w:r>
      <w:r>
        <w:rPr>
          <w:spacing w:val="-4"/>
          <w:sz w:val="17"/>
        </w:rPr>
        <w:t xml:space="preserve"> </w:t>
      </w:r>
      <w:r>
        <w:rPr>
          <w:sz w:val="17"/>
        </w:rPr>
        <w:t>or</w:t>
      </w:r>
      <w:r>
        <w:rPr>
          <w:spacing w:val="-2"/>
          <w:sz w:val="17"/>
        </w:rPr>
        <w:t xml:space="preserve"> </w:t>
      </w:r>
      <w:r>
        <w:rPr>
          <w:sz w:val="17"/>
        </w:rPr>
        <w:t>guardian</w:t>
      </w:r>
      <w:r>
        <w:rPr>
          <w:spacing w:val="-4"/>
          <w:sz w:val="17"/>
        </w:rPr>
        <w:t xml:space="preserve"> </w:t>
      </w:r>
      <w:r>
        <w:rPr>
          <w:sz w:val="17"/>
        </w:rPr>
        <w:t>via</w:t>
      </w:r>
      <w:r>
        <w:rPr>
          <w:spacing w:val="-4"/>
          <w:sz w:val="17"/>
        </w:rPr>
        <w:t xml:space="preserve"> </w:t>
      </w:r>
      <w:r>
        <w:rPr>
          <w:sz w:val="17"/>
        </w:rPr>
        <w:t>letter, email, and/or phone call.</w:t>
      </w:r>
      <w:r>
        <w:rPr>
          <w:spacing w:val="40"/>
          <w:sz w:val="17"/>
        </w:rPr>
        <w:t xml:space="preserve"> </w:t>
      </w:r>
      <w:r>
        <w:rPr>
          <w:sz w:val="17"/>
        </w:rPr>
        <w:t>An application for free or reduced lunch will be offered to the parent/guardian.</w:t>
      </w:r>
    </w:p>
    <w:p w14:paraId="59A58B22" w14:textId="0A8484D2" w:rsidR="00650BE9" w:rsidRDefault="00000000">
      <w:pPr>
        <w:pStyle w:val="ListParagraph"/>
        <w:numPr>
          <w:ilvl w:val="0"/>
          <w:numId w:val="1"/>
        </w:numPr>
        <w:tabs>
          <w:tab w:val="left" w:pos="840"/>
          <w:tab w:val="left" w:pos="841"/>
        </w:tabs>
        <w:ind w:right="338" w:hanging="361"/>
        <w:rPr>
          <w:rFonts w:ascii="Symbol" w:hAnsi="Symbol"/>
          <w:sz w:val="17"/>
        </w:rPr>
      </w:pPr>
      <w:r>
        <w:rPr>
          <w:sz w:val="17"/>
        </w:rPr>
        <w:t>Once</w:t>
      </w:r>
      <w:r>
        <w:rPr>
          <w:spacing w:val="-1"/>
          <w:sz w:val="17"/>
        </w:rPr>
        <w:t xml:space="preserve"> </w:t>
      </w:r>
      <w:r>
        <w:rPr>
          <w:sz w:val="17"/>
        </w:rPr>
        <w:t>the</w:t>
      </w:r>
      <w:r>
        <w:rPr>
          <w:spacing w:val="-1"/>
          <w:sz w:val="17"/>
        </w:rPr>
        <w:t xml:space="preserve"> </w:t>
      </w:r>
      <w:r>
        <w:rPr>
          <w:sz w:val="17"/>
        </w:rPr>
        <w:t>negative</w:t>
      </w:r>
      <w:r>
        <w:rPr>
          <w:spacing w:val="-4"/>
          <w:sz w:val="17"/>
        </w:rPr>
        <w:t xml:space="preserve"> </w:t>
      </w:r>
      <w:r>
        <w:rPr>
          <w:sz w:val="17"/>
        </w:rPr>
        <w:t>$11.25</w:t>
      </w:r>
      <w:r>
        <w:rPr>
          <w:spacing w:val="-4"/>
          <w:sz w:val="17"/>
        </w:rPr>
        <w:t xml:space="preserve"> </w:t>
      </w:r>
      <w:r>
        <w:rPr>
          <w:sz w:val="17"/>
        </w:rPr>
        <w:t>balance</w:t>
      </w:r>
      <w:r>
        <w:rPr>
          <w:spacing w:val="-4"/>
          <w:sz w:val="17"/>
        </w:rPr>
        <w:t xml:space="preserve"> </w:t>
      </w:r>
      <w:r>
        <w:rPr>
          <w:sz w:val="17"/>
        </w:rPr>
        <w:t>is</w:t>
      </w:r>
      <w:r>
        <w:rPr>
          <w:spacing w:val="-4"/>
          <w:sz w:val="17"/>
        </w:rPr>
        <w:t xml:space="preserve"> </w:t>
      </w:r>
      <w:r>
        <w:rPr>
          <w:sz w:val="17"/>
        </w:rPr>
        <w:t>exceeded,</w:t>
      </w:r>
      <w:r>
        <w:rPr>
          <w:spacing w:val="-2"/>
          <w:sz w:val="17"/>
        </w:rPr>
        <w:t xml:space="preserve"> </w:t>
      </w:r>
      <w:r>
        <w:rPr>
          <w:sz w:val="17"/>
        </w:rPr>
        <w:t>the</w:t>
      </w:r>
      <w:r>
        <w:rPr>
          <w:spacing w:val="-1"/>
          <w:sz w:val="17"/>
        </w:rPr>
        <w:t xml:space="preserve"> </w:t>
      </w:r>
      <w:r>
        <w:rPr>
          <w:sz w:val="17"/>
        </w:rPr>
        <w:t>Food</w:t>
      </w:r>
      <w:r>
        <w:rPr>
          <w:spacing w:val="-4"/>
          <w:sz w:val="17"/>
        </w:rPr>
        <w:t xml:space="preserve"> </w:t>
      </w:r>
      <w:r>
        <w:rPr>
          <w:sz w:val="17"/>
        </w:rPr>
        <w:t>Service</w:t>
      </w:r>
      <w:r>
        <w:rPr>
          <w:spacing w:val="-1"/>
          <w:sz w:val="17"/>
        </w:rPr>
        <w:t xml:space="preserve"> </w:t>
      </w:r>
      <w:r>
        <w:rPr>
          <w:sz w:val="17"/>
        </w:rPr>
        <w:t>Manager</w:t>
      </w:r>
      <w:r>
        <w:rPr>
          <w:spacing w:val="-4"/>
          <w:sz w:val="17"/>
        </w:rPr>
        <w:t xml:space="preserve"> </w:t>
      </w:r>
      <w:r>
        <w:rPr>
          <w:sz w:val="17"/>
        </w:rPr>
        <w:t>will</w:t>
      </w:r>
      <w:r>
        <w:rPr>
          <w:spacing w:val="-5"/>
          <w:sz w:val="17"/>
        </w:rPr>
        <w:t xml:space="preserve"> </w:t>
      </w:r>
      <w:r>
        <w:rPr>
          <w:sz w:val="17"/>
        </w:rPr>
        <w:t>alert</w:t>
      </w:r>
      <w:r>
        <w:rPr>
          <w:spacing w:val="-4"/>
          <w:sz w:val="17"/>
        </w:rPr>
        <w:t xml:space="preserve"> </w:t>
      </w:r>
      <w:proofErr w:type="gramStart"/>
      <w:r>
        <w:rPr>
          <w:sz w:val="17"/>
        </w:rPr>
        <w:t>school</w:t>
      </w:r>
      <w:proofErr w:type="gramEnd"/>
      <w:r>
        <w:rPr>
          <w:spacing w:val="-5"/>
          <w:sz w:val="17"/>
        </w:rPr>
        <w:t xml:space="preserve"> </w:t>
      </w:r>
      <w:r>
        <w:rPr>
          <w:sz w:val="17"/>
        </w:rPr>
        <w:t>administration</w:t>
      </w:r>
      <w:r>
        <w:rPr>
          <w:spacing w:val="-1"/>
          <w:sz w:val="17"/>
        </w:rPr>
        <w:t xml:space="preserve"> </w:t>
      </w:r>
      <w:r>
        <w:rPr>
          <w:sz w:val="17"/>
        </w:rPr>
        <w:t>of</w:t>
      </w:r>
      <w:r>
        <w:rPr>
          <w:spacing w:val="-2"/>
          <w:sz w:val="17"/>
        </w:rPr>
        <w:t xml:space="preserve"> </w:t>
      </w:r>
      <w:r>
        <w:rPr>
          <w:sz w:val="17"/>
        </w:rPr>
        <w:t>the negative balance issue.</w:t>
      </w:r>
      <w:r>
        <w:rPr>
          <w:spacing w:val="40"/>
          <w:sz w:val="17"/>
        </w:rPr>
        <w:t xml:space="preserve"> </w:t>
      </w:r>
      <w:r>
        <w:rPr>
          <w:sz w:val="17"/>
        </w:rPr>
        <w:t xml:space="preserve">A follow-up with school guidance or the </w:t>
      </w:r>
      <w:proofErr w:type="gramStart"/>
      <w:r w:rsidR="00666BEA">
        <w:rPr>
          <w:sz w:val="17"/>
        </w:rPr>
        <w:t>Principal’s</w:t>
      </w:r>
      <w:proofErr w:type="gramEnd"/>
      <w:r>
        <w:rPr>
          <w:sz w:val="17"/>
        </w:rPr>
        <w:t xml:space="preserve"> designee will occur if the parent/guardian does not respond.</w:t>
      </w:r>
    </w:p>
    <w:p w14:paraId="3ED76DD2" w14:textId="77777777" w:rsidR="00650BE9" w:rsidRDefault="00000000">
      <w:pPr>
        <w:spacing w:before="158" w:line="195" w:lineRule="exact"/>
        <w:ind w:left="120"/>
        <w:rPr>
          <w:b/>
          <w:sz w:val="17"/>
        </w:rPr>
      </w:pPr>
      <w:r>
        <w:rPr>
          <w:b/>
          <w:sz w:val="17"/>
        </w:rPr>
        <w:t>Middle</w:t>
      </w:r>
      <w:r>
        <w:rPr>
          <w:b/>
          <w:spacing w:val="-2"/>
          <w:sz w:val="17"/>
        </w:rPr>
        <w:t xml:space="preserve"> </w:t>
      </w:r>
      <w:r>
        <w:rPr>
          <w:b/>
          <w:sz w:val="17"/>
        </w:rPr>
        <w:t>School</w:t>
      </w:r>
      <w:r>
        <w:rPr>
          <w:b/>
          <w:spacing w:val="-4"/>
          <w:sz w:val="17"/>
        </w:rPr>
        <w:t xml:space="preserve"> </w:t>
      </w:r>
      <w:r>
        <w:rPr>
          <w:b/>
          <w:sz w:val="17"/>
        </w:rPr>
        <w:t>(Grades</w:t>
      </w:r>
      <w:r>
        <w:rPr>
          <w:b/>
          <w:spacing w:val="-4"/>
          <w:sz w:val="17"/>
        </w:rPr>
        <w:t xml:space="preserve"> </w:t>
      </w:r>
      <w:r>
        <w:rPr>
          <w:b/>
          <w:sz w:val="17"/>
        </w:rPr>
        <w:t>6-</w:t>
      </w:r>
      <w:r>
        <w:rPr>
          <w:b/>
          <w:spacing w:val="-5"/>
          <w:sz w:val="17"/>
        </w:rPr>
        <w:t>8)</w:t>
      </w:r>
    </w:p>
    <w:p w14:paraId="699CDC4A" w14:textId="77777777" w:rsidR="00650BE9" w:rsidRDefault="00000000">
      <w:pPr>
        <w:pStyle w:val="ListParagraph"/>
        <w:numPr>
          <w:ilvl w:val="0"/>
          <w:numId w:val="1"/>
        </w:numPr>
        <w:tabs>
          <w:tab w:val="left" w:pos="840"/>
          <w:tab w:val="left" w:pos="841"/>
        </w:tabs>
        <w:ind w:right="428" w:hanging="361"/>
        <w:rPr>
          <w:rFonts w:ascii="Symbol" w:hAnsi="Symbol"/>
          <w:sz w:val="17"/>
        </w:rPr>
      </w:pPr>
      <w:r>
        <w:rPr>
          <w:sz w:val="17"/>
        </w:rPr>
        <w:t>Upon</w:t>
      </w:r>
      <w:r>
        <w:rPr>
          <w:spacing w:val="-4"/>
          <w:sz w:val="17"/>
        </w:rPr>
        <w:t xml:space="preserve"> </w:t>
      </w:r>
      <w:r>
        <w:rPr>
          <w:sz w:val="17"/>
        </w:rPr>
        <w:t>a</w:t>
      </w:r>
      <w:r>
        <w:rPr>
          <w:spacing w:val="-1"/>
          <w:sz w:val="17"/>
        </w:rPr>
        <w:t xml:space="preserve"> </w:t>
      </w:r>
      <w:r>
        <w:rPr>
          <w:sz w:val="17"/>
        </w:rPr>
        <w:t>negative</w:t>
      </w:r>
      <w:r>
        <w:rPr>
          <w:spacing w:val="-4"/>
          <w:sz w:val="17"/>
        </w:rPr>
        <w:t xml:space="preserve"> </w:t>
      </w:r>
      <w:r>
        <w:rPr>
          <w:sz w:val="17"/>
        </w:rPr>
        <w:t>balance,</w:t>
      </w:r>
      <w:r>
        <w:rPr>
          <w:spacing w:val="-2"/>
          <w:sz w:val="17"/>
        </w:rPr>
        <w:t xml:space="preserve"> </w:t>
      </w:r>
      <w:r>
        <w:rPr>
          <w:sz w:val="17"/>
        </w:rPr>
        <w:t>the</w:t>
      </w:r>
      <w:r>
        <w:rPr>
          <w:spacing w:val="-4"/>
          <w:sz w:val="17"/>
        </w:rPr>
        <w:t xml:space="preserve"> </w:t>
      </w:r>
      <w:r>
        <w:rPr>
          <w:sz w:val="17"/>
        </w:rPr>
        <w:t>Food</w:t>
      </w:r>
      <w:r>
        <w:rPr>
          <w:spacing w:val="-1"/>
          <w:sz w:val="17"/>
        </w:rPr>
        <w:t xml:space="preserve"> </w:t>
      </w:r>
      <w:r>
        <w:rPr>
          <w:sz w:val="17"/>
        </w:rPr>
        <w:t>Service</w:t>
      </w:r>
      <w:r>
        <w:rPr>
          <w:spacing w:val="-1"/>
          <w:sz w:val="17"/>
        </w:rPr>
        <w:t xml:space="preserve"> </w:t>
      </w:r>
      <w:r>
        <w:rPr>
          <w:sz w:val="17"/>
        </w:rPr>
        <w:t>Manager</w:t>
      </w:r>
      <w:r>
        <w:rPr>
          <w:spacing w:val="-2"/>
          <w:sz w:val="17"/>
        </w:rPr>
        <w:t xml:space="preserve"> </w:t>
      </w:r>
      <w:r>
        <w:rPr>
          <w:sz w:val="17"/>
        </w:rPr>
        <w:t>will</w:t>
      </w:r>
      <w:r>
        <w:rPr>
          <w:spacing w:val="-2"/>
          <w:sz w:val="17"/>
        </w:rPr>
        <w:t xml:space="preserve"> </w:t>
      </w:r>
      <w:r>
        <w:rPr>
          <w:sz w:val="17"/>
        </w:rPr>
        <w:t>communicate</w:t>
      </w:r>
      <w:r>
        <w:rPr>
          <w:spacing w:val="-1"/>
          <w:sz w:val="17"/>
        </w:rPr>
        <w:t xml:space="preserve"> </w:t>
      </w:r>
      <w:r>
        <w:rPr>
          <w:sz w:val="17"/>
        </w:rPr>
        <w:t>with</w:t>
      </w:r>
      <w:r>
        <w:rPr>
          <w:spacing w:val="-4"/>
          <w:sz w:val="17"/>
        </w:rPr>
        <w:t xml:space="preserve"> </w:t>
      </w:r>
      <w:r>
        <w:rPr>
          <w:sz w:val="17"/>
        </w:rPr>
        <w:t>the</w:t>
      </w:r>
      <w:r>
        <w:rPr>
          <w:spacing w:val="-4"/>
          <w:sz w:val="17"/>
        </w:rPr>
        <w:t xml:space="preserve"> </w:t>
      </w:r>
      <w:r>
        <w:rPr>
          <w:sz w:val="17"/>
        </w:rPr>
        <w:t>parent(s)</w:t>
      </w:r>
      <w:r>
        <w:rPr>
          <w:spacing w:val="-4"/>
          <w:sz w:val="17"/>
        </w:rPr>
        <w:t xml:space="preserve"> </w:t>
      </w:r>
      <w:r>
        <w:rPr>
          <w:sz w:val="17"/>
        </w:rPr>
        <w:t>or</w:t>
      </w:r>
      <w:r>
        <w:rPr>
          <w:spacing w:val="-2"/>
          <w:sz w:val="17"/>
        </w:rPr>
        <w:t xml:space="preserve"> </w:t>
      </w:r>
      <w:r>
        <w:rPr>
          <w:sz w:val="17"/>
        </w:rPr>
        <w:t>guardian</w:t>
      </w:r>
      <w:r>
        <w:rPr>
          <w:spacing w:val="-4"/>
          <w:sz w:val="17"/>
        </w:rPr>
        <w:t xml:space="preserve"> </w:t>
      </w:r>
      <w:r>
        <w:rPr>
          <w:sz w:val="17"/>
        </w:rPr>
        <w:t>via</w:t>
      </w:r>
      <w:r>
        <w:rPr>
          <w:spacing w:val="-4"/>
          <w:sz w:val="17"/>
        </w:rPr>
        <w:t xml:space="preserve"> </w:t>
      </w:r>
      <w:r>
        <w:rPr>
          <w:sz w:val="17"/>
        </w:rPr>
        <w:t>letter, email, and/or phone call.</w:t>
      </w:r>
      <w:r>
        <w:rPr>
          <w:spacing w:val="40"/>
          <w:sz w:val="17"/>
        </w:rPr>
        <w:t xml:space="preserve"> </w:t>
      </w:r>
      <w:r>
        <w:rPr>
          <w:sz w:val="17"/>
        </w:rPr>
        <w:t>An application for free or reduced lunch will be offered to the parent/guardian.</w:t>
      </w:r>
    </w:p>
    <w:p w14:paraId="41BBFC44" w14:textId="77777777" w:rsidR="00650BE9" w:rsidRDefault="00000000">
      <w:pPr>
        <w:pStyle w:val="ListParagraph"/>
        <w:numPr>
          <w:ilvl w:val="0"/>
          <w:numId w:val="1"/>
        </w:numPr>
        <w:tabs>
          <w:tab w:val="left" w:pos="840"/>
          <w:tab w:val="left" w:pos="841"/>
        </w:tabs>
        <w:ind w:left="841" w:right="430" w:hanging="361"/>
        <w:rPr>
          <w:rFonts w:ascii="Symbol" w:hAnsi="Symbol"/>
          <w:sz w:val="17"/>
        </w:rPr>
      </w:pPr>
      <w:r>
        <w:rPr>
          <w:sz w:val="17"/>
        </w:rPr>
        <w:t>Once the</w:t>
      </w:r>
      <w:r>
        <w:rPr>
          <w:spacing w:val="-1"/>
          <w:sz w:val="17"/>
        </w:rPr>
        <w:t xml:space="preserve"> </w:t>
      </w:r>
      <w:r>
        <w:rPr>
          <w:sz w:val="17"/>
        </w:rPr>
        <w:t>negative</w:t>
      </w:r>
      <w:r>
        <w:rPr>
          <w:spacing w:val="-3"/>
          <w:sz w:val="17"/>
        </w:rPr>
        <w:t xml:space="preserve"> </w:t>
      </w:r>
      <w:r>
        <w:rPr>
          <w:sz w:val="17"/>
        </w:rPr>
        <w:t>$8.25</w:t>
      </w:r>
      <w:r>
        <w:rPr>
          <w:spacing w:val="-3"/>
          <w:sz w:val="17"/>
        </w:rPr>
        <w:t xml:space="preserve"> </w:t>
      </w:r>
      <w:r>
        <w:rPr>
          <w:sz w:val="17"/>
        </w:rPr>
        <w:t>balance</w:t>
      </w:r>
      <w:r>
        <w:rPr>
          <w:spacing w:val="-1"/>
          <w:sz w:val="17"/>
        </w:rPr>
        <w:t xml:space="preserve"> </w:t>
      </w:r>
      <w:r>
        <w:rPr>
          <w:sz w:val="17"/>
        </w:rPr>
        <w:t>is</w:t>
      </w:r>
      <w:r>
        <w:rPr>
          <w:spacing w:val="-3"/>
          <w:sz w:val="17"/>
        </w:rPr>
        <w:t xml:space="preserve"> </w:t>
      </w:r>
      <w:r>
        <w:rPr>
          <w:sz w:val="17"/>
        </w:rPr>
        <w:t>exceeded,</w:t>
      </w:r>
      <w:r>
        <w:rPr>
          <w:spacing w:val="-4"/>
          <w:sz w:val="17"/>
        </w:rPr>
        <w:t xml:space="preserve"> </w:t>
      </w:r>
      <w:r>
        <w:rPr>
          <w:sz w:val="17"/>
        </w:rPr>
        <w:t>the</w:t>
      </w:r>
      <w:r>
        <w:rPr>
          <w:spacing w:val="-1"/>
          <w:sz w:val="17"/>
        </w:rPr>
        <w:t xml:space="preserve"> </w:t>
      </w:r>
      <w:r>
        <w:rPr>
          <w:sz w:val="17"/>
        </w:rPr>
        <w:t>Food</w:t>
      </w:r>
      <w:r>
        <w:rPr>
          <w:spacing w:val="-1"/>
          <w:sz w:val="17"/>
        </w:rPr>
        <w:t xml:space="preserve"> </w:t>
      </w:r>
      <w:r>
        <w:rPr>
          <w:sz w:val="17"/>
        </w:rPr>
        <w:t>Service</w:t>
      </w:r>
      <w:r>
        <w:rPr>
          <w:spacing w:val="-3"/>
          <w:sz w:val="17"/>
        </w:rPr>
        <w:t xml:space="preserve"> </w:t>
      </w:r>
      <w:r>
        <w:rPr>
          <w:sz w:val="17"/>
        </w:rPr>
        <w:t>Manager</w:t>
      </w:r>
      <w:r>
        <w:rPr>
          <w:spacing w:val="-1"/>
          <w:sz w:val="17"/>
        </w:rPr>
        <w:t xml:space="preserve"> </w:t>
      </w:r>
      <w:r>
        <w:rPr>
          <w:sz w:val="17"/>
        </w:rPr>
        <w:t>will</w:t>
      </w:r>
      <w:r>
        <w:rPr>
          <w:spacing w:val="-4"/>
          <w:sz w:val="17"/>
        </w:rPr>
        <w:t xml:space="preserve"> </w:t>
      </w:r>
      <w:r>
        <w:rPr>
          <w:sz w:val="17"/>
        </w:rPr>
        <w:t>alert</w:t>
      </w:r>
      <w:r>
        <w:rPr>
          <w:spacing w:val="-3"/>
          <w:sz w:val="17"/>
        </w:rPr>
        <w:t xml:space="preserve"> </w:t>
      </w:r>
      <w:proofErr w:type="gramStart"/>
      <w:r>
        <w:rPr>
          <w:sz w:val="17"/>
        </w:rPr>
        <w:t>school</w:t>
      </w:r>
      <w:proofErr w:type="gramEnd"/>
      <w:r>
        <w:rPr>
          <w:spacing w:val="-4"/>
          <w:sz w:val="17"/>
        </w:rPr>
        <w:t xml:space="preserve"> </w:t>
      </w:r>
      <w:r>
        <w:rPr>
          <w:sz w:val="17"/>
        </w:rPr>
        <w:t>administration</w:t>
      </w:r>
      <w:r>
        <w:rPr>
          <w:spacing w:val="-3"/>
          <w:sz w:val="17"/>
        </w:rPr>
        <w:t xml:space="preserve"> </w:t>
      </w:r>
      <w:r>
        <w:rPr>
          <w:sz w:val="17"/>
        </w:rPr>
        <w:t>of</w:t>
      </w:r>
      <w:r>
        <w:rPr>
          <w:spacing w:val="-3"/>
          <w:sz w:val="17"/>
        </w:rPr>
        <w:t xml:space="preserve"> </w:t>
      </w:r>
      <w:r>
        <w:rPr>
          <w:sz w:val="17"/>
        </w:rPr>
        <w:t>the negative balance issue.</w:t>
      </w:r>
      <w:r>
        <w:rPr>
          <w:spacing w:val="40"/>
          <w:sz w:val="17"/>
        </w:rPr>
        <w:t xml:space="preserve"> </w:t>
      </w:r>
      <w:r>
        <w:rPr>
          <w:sz w:val="17"/>
        </w:rPr>
        <w:t xml:space="preserve">A follow-up with school guidance or the </w:t>
      </w:r>
      <w:proofErr w:type="gramStart"/>
      <w:r>
        <w:rPr>
          <w:sz w:val="17"/>
        </w:rPr>
        <w:t>Principal’s</w:t>
      </w:r>
      <w:proofErr w:type="gramEnd"/>
      <w:r>
        <w:rPr>
          <w:sz w:val="17"/>
        </w:rPr>
        <w:t xml:space="preserve"> designee will occur if the parent/guardian does not respond.</w:t>
      </w:r>
    </w:p>
    <w:p w14:paraId="63C9A06E" w14:textId="77777777" w:rsidR="00650BE9" w:rsidRDefault="00000000">
      <w:pPr>
        <w:spacing w:before="158" w:line="195" w:lineRule="exact"/>
        <w:ind w:left="121"/>
        <w:rPr>
          <w:b/>
          <w:sz w:val="17"/>
        </w:rPr>
      </w:pPr>
      <w:r>
        <w:rPr>
          <w:b/>
          <w:sz w:val="17"/>
        </w:rPr>
        <w:t>High</w:t>
      </w:r>
      <w:r>
        <w:rPr>
          <w:b/>
          <w:spacing w:val="-4"/>
          <w:sz w:val="17"/>
        </w:rPr>
        <w:t xml:space="preserve"> </w:t>
      </w:r>
      <w:r>
        <w:rPr>
          <w:b/>
          <w:sz w:val="17"/>
        </w:rPr>
        <w:t>School</w:t>
      </w:r>
      <w:r>
        <w:rPr>
          <w:b/>
          <w:spacing w:val="-2"/>
          <w:sz w:val="17"/>
        </w:rPr>
        <w:t xml:space="preserve"> </w:t>
      </w:r>
      <w:r>
        <w:rPr>
          <w:b/>
          <w:sz w:val="17"/>
        </w:rPr>
        <w:t>(Grades</w:t>
      </w:r>
      <w:r>
        <w:rPr>
          <w:b/>
          <w:spacing w:val="-4"/>
          <w:sz w:val="17"/>
        </w:rPr>
        <w:t xml:space="preserve"> </w:t>
      </w:r>
      <w:r>
        <w:rPr>
          <w:b/>
          <w:sz w:val="17"/>
        </w:rPr>
        <w:t>9-</w:t>
      </w:r>
      <w:r>
        <w:rPr>
          <w:b/>
          <w:spacing w:val="-5"/>
          <w:sz w:val="17"/>
        </w:rPr>
        <w:t>12)</w:t>
      </w:r>
    </w:p>
    <w:p w14:paraId="491C9319" w14:textId="77777777" w:rsidR="00650BE9" w:rsidRDefault="00000000">
      <w:pPr>
        <w:pStyle w:val="ListParagraph"/>
        <w:numPr>
          <w:ilvl w:val="0"/>
          <w:numId w:val="1"/>
        </w:numPr>
        <w:tabs>
          <w:tab w:val="left" w:pos="841"/>
          <w:tab w:val="left" w:pos="842"/>
        </w:tabs>
        <w:spacing w:before="1" w:line="237" w:lineRule="auto"/>
        <w:ind w:left="841" w:right="730" w:hanging="361"/>
        <w:rPr>
          <w:rFonts w:ascii="Symbol" w:hAnsi="Symbol"/>
          <w:sz w:val="17"/>
        </w:rPr>
      </w:pPr>
      <w:r>
        <w:rPr>
          <w:sz w:val="17"/>
        </w:rPr>
        <w:t>High</w:t>
      </w:r>
      <w:r>
        <w:rPr>
          <w:spacing w:val="-1"/>
          <w:sz w:val="17"/>
        </w:rPr>
        <w:t xml:space="preserve"> </w:t>
      </w:r>
      <w:r>
        <w:rPr>
          <w:sz w:val="17"/>
        </w:rPr>
        <w:t>School</w:t>
      </w:r>
      <w:r>
        <w:rPr>
          <w:spacing w:val="-4"/>
          <w:sz w:val="17"/>
        </w:rPr>
        <w:t xml:space="preserve"> </w:t>
      </w:r>
      <w:r>
        <w:rPr>
          <w:sz w:val="17"/>
        </w:rPr>
        <w:t>students are</w:t>
      </w:r>
      <w:r>
        <w:rPr>
          <w:spacing w:val="-3"/>
          <w:sz w:val="17"/>
        </w:rPr>
        <w:t xml:space="preserve"> </w:t>
      </w:r>
      <w:r>
        <w:rPr>
          <w:sz w:val="17"/>
        </w:rPr>
        <w:t>expected</w:t>
      </w:r>
      <w:r>
        <w:rPr>
          <w:spacing w:val="-3"/>
          <w:sz w:val="17"/>
        </w:rPr>
        <w:t xml:space="preserve"> </w:t>
      </w:r>
      <w:r>
        <w:rPr>
          <w:sz w:val="17"/>
        </w:rPr>
        <w:t>to</w:t>
      </w:r>
      <w:r>
        <w:rPr>
          <w:spacing w:val="-3"/>
          <w:sz w:val="17"/>
        </w:rPr>
        <w:t xml:space="preserve"> </w:t>
      </w:r>
      <w:r>
        <w:rPr>
          <w:sz w:val="17"/>
        </w:rPr>
        <w:t>remain</w:t>
      </w:r>
      <w:r>
        <w:rPr>
          <w:spacing w:val="-3"/>
          <w:sz w:val="17"/>
        </w:rPr>
        <w:t xml:space="preserve"> </w:t>
      </w:r>
      <w:r>
        <w:rPr>
          <w:sz w:val="17"/>
        </w:rPr>
        <w:t>aware</w:t>
      </w:r>
      <w:r>
        <w:rPr>
          <w:spacing w:val="-3"/>
          <w:sz w:val="17"/>
        </w:rPr>
        <w:t xml:space="preserve"> </w:t>
      </w:r>
      <w:r>
        <w:rPr>
          <w:sz w:val="17"/>
        </w:rPr>
        <w:t>of</w:t>
      </w:r>
      <w:r>
        <w:rPr>
          <w:spacing w:val="-1"/>
          <w:sz w:val="17"/>
        </w:rPr>
        <w:t xml:space="preserve"> </w:t>
      </w:r>
      <w:r>
        <w:rPr>
          <w:sz w:val="17"/>
        </w:rPr>
        <w:t>their</w:t>
      </w:r>
      <w:r>
        <w:rPr>
          <w:spacing w:val="-3"/>
          <w:sz w:val="17"/>
        </w:rPr>
        <w:t xml:space="preserve"> </w:t>
      </w:r>
      <w:r>
        <w:rPr>
          <w:sz w:val="17"/>
        </w:rPr>
        <w:t>meal</w:t>
      </w:r>
      <w:r>
        <w:rPr>
          <w:spacing w:val="-4"/>
          <w:sz w:val="17"/>
        </w:rPr>
        <w:t xml:space="preserve"> </w:t>
      </w:r>
      <w:r>
        <w:rPr>
          <w:sz w:val="17"/>
        </w:rPr>
        <w:t>account</w:t>
      </w:r>
      <w:r>
        <w:rPr>
          <w:spacing w:val="-3"/>
          <w:sz w:val="17"/>
        </w:rPr>
        <w:t xml:space="preserve"> </w:t>
      </w:r>
      <w:r>
        <w:rPr>
          <w:sz w:val="17"/>
        </w:rPr>
        <w:t>balance</w:t>
      </w:r>
      <w:r>
        <w:rPr>
          <w:spacing w:val="-3"/>
          <w:sz w:val="17"/>
        </w:rPr>
        <w:t xml:space="preserve"> </w:t>
      </w:r>
      <w:r>
        <w:rPr>
          <w:sz w:val="17"/>
        </w:rPr>
        <w:t>and</w:t>
      </w:r>
      <w:r>
        <w:rPr>
          <w:spacing w:val="-1"/>
          <w:sz w:val="17"/>
        </w:rPr>
        <w:t xml:space="preserve"> </w:t>
      </w:r>
      <w:r>
        <w:rPr>
          <w:sz w:val="17"/>
        </w:rPr>
        <w:t>to</w:t>
      </w:r>
      <w:r>
        <w:rPr>
          <w:spacing w:val="-3"/>
          <w:sz w:val="17"/>
        </w:rPr>
        <w:t xml:space="preserve"> </w:t>
      </w:r>
      <w:r>
        <w:rPr>
          <w:sz w:val="17"/>
        </w:rPr>
        <w:t>bring</w:t>
      </w:r>
      <w:r>
        <w:rPr>
          <w:spacing w:val="-3"/>
          <w:sz w:val="17"/>
        </w:rPr>
        <w:t xml:space="preserve"> </w:t>
      </w:r>
      <w:r>
        <w:rPr>
          <w:sz w:val="17"/>
        </w:rPr>
        <w:t>deposits as necessary.</w:t>
      </w:r>
      <w:r>
        <w:rPr>
          <w:spacing w:val="40"/>
          <w:sz w:val="17"/>
        </w:rPr>
        <w:t xml:space="preserve"> </w:t>
      </w:r>
      <w:r>
        <w:rPr>
          <w:sz w:val="17"/>
        </w:rPr>
        <w:t>Cashiers remind all students daily when their account is low or overdrawn.</w:t>
      </w:r>
    </w:p>
    <w:p w14:paraId="6843F893" w14:textId="77777777" w:rsidR="00650BE9" w:rsidRDefault="00000000">
      <w:pPr>
        <w:pStyle w:val="ListParagraph"/>
        <w:numPr>
          <w:ilvl w:val="0"/>
          <w:numId w:val="1"/>
        </w:numPr>
        <w:tabs>
          <w:tab w:val="left" w:pos="841"/>
          <w:tab w:val="left" w:pos="842"/>
        </w:tabs>
        <w:spacing w:before="2"/>
        <w:ind w:left="841" w:hanging="361"/>
        <w:rPr>
          <w:rFonts w:ascii="Symbol" w:hAnsi="Symbol"/>
          <w:sz w:val="17"/>
        </w:rPr>
      </w:pPr>
      <w:r>
        <w:rPr>
          <w:sz w:val="17"/>
        </w:rPr>
        <w:t>High</w:t>
      </w:r>
      <w:r>
        <w:rPr>
          <w:spacing w:val="-2"/>
          <w:sz w:val="17"/>
        </w:rPr>
        <w:t xml:space="preserve"> </w:t>
      </w:r>
      <w:r>
        <w:rPr>
          <w:sz w:val="17"/>
        </w:rPr>
        <w:t>School</w:t>
      </w:r>
      <w:r>
        <w:rPr>
          <w:spacing w:val="-5"/>
          <w:sz w:val="17"/>
        </w:rPr>
        <w:t xml:space="preserve"> </w:t>
      </w:r>
      <w:r>
        <w:rPr>
          <w:sz w:val="17"/>
        </w:rPr>
        <w:t>students</w:t>
      </w:r>
      <w:r>
        <w:rPr>
          <w:spacing w:val="-2"/>
          <w:sz w:val="17"/>
        </w:rPr>
        <w:t xml:space="preserve"> </w:t>
      </w:r>
      <w:r>
        <w:rPr>
          <w:sz w:val="17"/>
        </w:rPr>
        <w:t>will</w:t>
      </w:r>
      <w:r>
        <w:rPr>
          <w:spacing w:val="-1"/>
          <w:sz w:val="17"/>
        </w:rPr>
        <w:t xml:space="preserve"> </w:t>
      </w:r>
      <w:r>
        <w:rPr>
          <w:sz w:val="17"/>
        </w:rPr>
        <w:t>only</w:t>
      </w:r>
      <w:r>
        <w:rPr>
          <w:spacing w:val="-4"/>
          <w:sz w:val="17"/>
        </w:rPr>
        <w:t xml:space="preserve"> </w:t>
      </w:r>
      <w:r>
        <w:rPr>
          <w:sz w:val="17"/>
        </w:rPr>
        <w:t>be</w:t>
      </w:r>
      <w:r>
        <w:rPr>
          <w:spacing w:val="-4"/>
          <w:sz w:val="17"/>
        </w:rPr>
        <w:t xml:space="preserve"> </w:t>
      </w:r>
      <w:r>
        <w:rPr>
          <w:sz w:val="17"/>
        </w:rPr>
        <w:t>allowed</w:t>
      </w:r>
      <w:r>
        <w:rPr>
          <w:spacing w:val="-1"/>
          <w:sz w:val="17"/>
        </w:rPr>
        <w:t xml:space="preserve"> </w:t>
      </w:r>
      <w:r>
        <w:rPr>
          <w:sz w:val="17"/>
        </w:rPr>
        <w:t>to</w:t>
      </w:r>
      <w:r>
        <w:rPr>
          <w:spacing w:val="-4"/>
          <w:sz w:val="17"/>
        </w:rPr>
        <w:t xml:space="preserve"> </w:t>
      </w:r>
      <w:proofErr w:type="gramStart"/>
      <w:r>
        <w:rPr>
          <w:sz w:val="17"/>
        </w:rPr>
        <w:t>charge</w:t>
      </w:r>
      <w:proofErr w:type="gramEnd"/>
      <w:r>
        <w:rPr>
          <w:spacing w:val="-2"/>
          <w:sz w:val="17"/>
        </w:rPr>
        <w:t xml:space="preserve"> </w:t>
      </w:r>
      <w:r>
        <w:rPr>
          <w:sz w:val="17"/>
        </w:rPr>
        <w:t>meals</w:t>
      </w:r>
      <w:r>
        <w:rPr>
          <w:spacing w:val="-4"/>
          <w:sz w:val="17"/>
        </w:rPr>
        <w:t xml:space="preserve"> </w:t>
      </w:r>
      <w:r>
        <w:rPr>
          <w:sz w:val="17"/>
        </w:rPr>
        <w:t>for</w:t>
      </w:r>
      <w:r>
        <w:rPr>
          <w:spacing w:val="-3"/>
          <w:sz w:val="17"/>
        </w:rPr>
        <w:t xml:space="preserve"> </w:t>
      </w:r>
      <w:r>
        <w:rPr>
          <w:sz w:val="17"/>
        </w:rPr>
        <w:t>one</w:t>
      </w:r>
      <w:r>
        <w:rPr>
          <w:spacing w:val="-4"/>
          <w:sz w:val="17"/>
        </w:rPr>
        <w:t xml:space="preserve"> </w:t>
      </w:r>
      <w:r>
        <w:rPr>
          <w:sz w:val="17"/>
        </w:rPr>
        <w:t>(1)</w:t>
      </w:r>
      <w:r>
        <w:rPr>
          <w:spacing w:val="-3"/>
          <w:sz w:val="17"/>
        </w:rPr>
        <w:t xml:space="preserve"> </w:t>
      </w:r>
      <w:r>
        <w:rPr>
          <w:spacing w:val="-4"/>
          <w:sz w:val="17"/>
        </w:rPr>
        <w:t>day.</w:t>
      </w:r>
    </w:p>
    <w:sectPr w:rsidR="00650BE9">
      <w:type w:val="continuous"/>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90FA0"/>
    <w:multiLevelType w:val="hybridMultilevel"/>
    <w:tmpl w:val="60B200F0"/>
    <w:lvl w:ilvl="0" w:tplc="59A8197C">
      <w:numFmt w:val="bullet"/>
      <w:lvlText w:val=""/>
      <w:lvlJc w:val="left"/>
      <w:pPr>
        <w:ind w:left="840" w:hanging="360"/>
      </w:pPr>
      <w:rPr>
        <w:rFonts w:ascii="Symbol" w:eastAsia="Symbol" w:hAnsi="Symbol" w:cs="Symbol" w:hint="default"/>
        <w:w w:val="100"/>
        <w:lang w:val="en-US" w:eastAsia="en-US" w:bidi="ar-SA"/>
      </w:rPr>
    </w:lvl>
    <w:lvl w:ilvl="1" w:tplc="19565DCE">
      <w:numFmt w:val="bullet"/>
      <w:lvlText w:val="•"/>
      <w:lvlJc w:val="left"/>
      <w:pPr>
        <w:ind w:left="1716" w:hanging="360"/>
      </w:pPr>
      <w:rPr>
        <w:rFonts w:hint="default"/>
        <w:lang w:val="en-US" w:eastAsia="en-US" w:bidi="ar-SA"/>
      </w:rPr>
    </w:lvl>
    <w:lvl w:ilvl="2" w:tplc="09D0EB12">
      <w:numFmt w:val="bullet"/>
      <w:lvlText w:val="•"/>
      <w:lvlJc w:val="left"/>
      <w:pPr>
        <w:ind w:left="2592" w:hanging="360"/>
      </w:pPr>
      <w:rPr>
        <w:rFonts w:hint="default"/>
        <w:lang w:val="en-US" w:eastAsia="en-US" w:bidi="ar-SA"/>
      </w:rPr>
    </w:lvl>
    <w:lvl w:ilvl="3" w:tplc="B6A0AD40">
      <w:numFmt w:val="bullet"/>
      <w:lvlText w:val="•"/>
      <w:lvlJc w:val="left"/>
      <w:pPr>
        <w:ind w:left="3468" w:hanging="360"/>
      </w:pPr>
      <w:rPr>
        <w:rFonts w:hint="default"/>
        <w:lang w:val="en-US" w:eastAsia="en-US" w:bidi="ar-SA"/>
      </w:rPr>
    </w:lvl>
    <w:lvl w:ilvl="4" w:tplc="E39ECA02">
      <w:numFmt w:val="bullet"/>
      <w:lvlText w:val="•"/>
      <w:lvlJc w:val="left"/>
      <w:pPr>
        <w:ind w:left="4344" w:hanging="360"/>
      </w:pPr>
      <w:rPr>
        <w:rFonts w:hint="default"/>
        <w:lang w:val="en-US" w:eastAsia="en-US" w:bidi="ar-SA"/>
      </w:rPr>
    </w:lvl>
    <w:lvl w:ilvl="5" w:tplc="2F8EE14E">
      <w:numFmt w:val="bullet"/>
      <w:lvlText w:val="•"/>
      <w:lvlJc w:val="left"/>
      <w:pPr>
        <w:ind w:left="5220" w:hanging="360"/>
      </w:pPr>
      <w:rPr>
        <w:rFonts w:hint="default"/>
        <w:lang w:val="en-US" w:eastAsia="en-US" w:bidi="ar-SA"/>
      </w:rPr>
    </w:lvl>
    <w:lvl w:ilvl="6" w:tplc="0F26A916">
      <w:numFmt w:val="bullet"/>
      <w:lvlText w:val="•"/>
      <w:lvlJc w:val="left"/>
      <w:pPr>
        <w:ind w:left="6096" w:hanging="360"/>
      </w:pPr>
      <w:rPr>
        <w:rFonts w:hint="default"/>
        <w:lang w:val="en-US" w:eastAsia="en-US" w:bidi="ar-SA"/>
      </w:rPr>
    </w:lvl>
    <w:lvl w:ilvl="7" w:tplc="382EACA0">
      <w:numFmt w:val="bullet"/>
      <w:lvlText w:val="•"/>
      <w:lvlJc w:val="left"/>
      <w:pPr>
        <w:ind w:left="6972" w:hanging="360"/>
      </w:pPr>
      <w:rPr>
        <w:rFonts w:hint="default"/>
        <w:lang w:val="en-US" w:eastAsia="en-US" w:bidi="ar-SA"/>
      </w:rPr>
    </w:lvl>
    <w:lvl w:ilvl="8" w:tplc="EC0AE98E">
      <w:numFmt w:val="bullet"/>
      <w:lvlText w:val="•"/>
      <w:lvlJc w:val="left"/>
      <w:pPr>
        <w:ind w:left="7848" w:hanging="360"/>
      </w:pPr>
      <w:rPr>
        <w:rFonts w:hint="default"/>
        <w:lang w:val="en-US" w:eastAsia="en-US" w:bidi="ar-SA"/>
      </w:rPr>
    </w:lvl>
  </w:abstractNum>
  <w:num w:numId="1" w16cid:durableId="44928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0BE9"/>
    <w:rsid w:val="00650BE9"/>
    <w:rsid w:val="00666BEA"/>
    <w:rsid w:val="00A514B6"/>
    <w:rsid w:val="00D2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FE3"/>
  <w15:docId w15:val="{7C019565-7822-4BBD-86F1-721B14DD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9"/>
      <w:ind w:left="3012" w:right="3008"/>
      <w:jc w:val="center"/>
    </w:pPr>
    <w:rPr>
      <w:b/>
      <w:bCs/>
      <w:sz w:val="18"/>
      <w:szCs w:val="1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6BEA"/>
    <w:rPr>
      <w:color w:val="0000FF" w:themeColor="hyperlink"/>
      <w:u w:val="single"/>
    </w:rPr>
  </w:style>
  <w:style w:type="character" w:styleId="UnresolvedMention">
    <w:name w:val="Unresolved Mention"/>
    <w:basedOn w:val="DefaultParagraphFont"/>
    <w:uiPriority w:val="99"/>
    <w:semiHidden/>
    <w:unhideWhenUsed/>
    <w:rsid w:val="00666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QConnect.com/" TargetMode="External"/><Relationship Id="rId5" Type="http://schemas.openxmlformats.org/officeDocument/2006/relationships/hyperlink" Target="https://LINQ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Rollins</cp:lastModifiedBy>
  <cp:revision>2</cp:revision>
  <dcterms:created xsi:type="dcterms:W3CDTF">2023-08-25T23:29:00Z</dcterms:created>
  <dcterms:modified xsi:type="dcterms:W3CDTF">2023-08-25T23:29:00Z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0x010100C0475341324A374A8111E43221842D97</vt:lpwstr>
  </property>
  <property fmtid="{D5CDD505-2E9C-101B-9397-08002B2CF9AE}" pid="3" name="Created">
    <vt:filetime>2020-06-18T00:00:00Z</vt:filetime>
  </property>
  <property fmtid="{D5CDD505-2E9C-101B-9397-08002B2CF9AE}" pid="4" name="Creator">
    <vt:lpwstr>Acrobat PDFMaker 19 for Word</vt:lpwstr>
  </property>
  <property fmtid="{D5CDD505-2E9C-101B-9397-08002B2CF9AE}" pid="5" name="LastSaved">
    <vt:filetime>2023-06-07T00:00:00Z</vt:filetime>
  </property>
  <property fmtid="{D5CDD505-2E9C-101B-9397-08002B2CF9AE}" pid="6" name="Producer">
    <vt:lpwstr>Adobe PDF Library 19.21.90</vt:lpwstr>
  </property>
  <property fmtid="{D5CDD505-2E9C-101B-9397-08002B2CF9AE}" pid="7" name="SourceModified">
    <vt:lpwstr>D:20200618163147</vt:lpwstr>
  </property>
</Properties>
</file>